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DC3BFF">
        <w:rPr>
          <w:b/>
          <w:snapToGrid w:val="0"/>
          <w:sz w:val="24"/>
          <w:szCs w:val="24"/>
        </w:rPr>
        <w:t>February</w:t>
      </w:r>
      <w:r w:rsidR="0054724F">
        <w:rPr>
          <w:b/>
          <w:snapToGrid w:val="0"/>
          <w:sz w:val="24"/>
          <w:szCs w:val="24"/>
        </w:rPr>
        <w:t xml:space="preserve"> </w:t>
      </w:r>
      <w:r w:rsidR="00DC3BFF">
        <w:rPr>
          <w:b/>
          <w:snapToGrid w:val="0"/>
          <w:sz w:val="24"/>
          <w:szCs w:val="24"/>
        </w:rPr>
        <w:t>27</w:t>
      </w:r>
      <w:r>
        <w:rPr>
          <w:b/>
          <w:snapToGrid w:val="0"/>
          <w:sz w:val="24"/>
          <w:szCs w:val="24"/>
        </w:rPr>
        <w:t>, 201</w:t>
      </w:r>
      <w:r w:rsidR="0061511E">
        <w:rPr>
          <w:b/>
          <w:snapToGrid w:val="0"/>
          <w:sz w:val="24"/>
          <w:szCs w:val="24"/>
        </w:rPr>
        <w:t>8</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00707A9D">
        <w:rPr>
          <w:snapToGrid w:val="0"/>
          <w:sz w:val="24"/>
          <w:szCs w:val="24"/>
        </w:rPr>
        <w:t>rder at 7:48</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5B24DE" w:rsidRDefault="005B24DE" w:rsidP="005B24DE">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206820" w:rsidRDefault="00206820" w:rsidP="0020682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61511E" w:rsidRDefault="0061511E" w:rsidP="0061511E">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2B5945" w:rsidRDefault="002B5945" w:rsidP="002B5945">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A55473" w:rsidRDefault="00A55473" w:rsidP="00A55473">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A55473" w:rsidRDefault="00A55473" w:rsidP="0061511E">
      <w:pPr>
        <w:widowControl w:val="0"/>
        <w:jc w:val="center"/>
        <w:rPr>
          <w:snapToGrid w:val="0"/>
          <w:sz w:val="24"/>
          <w:szCs w:val="24"/>
        </w:rPr>
      </w:pPr>
    </w:p>
    <w:p w:rsidR="00827194" w:rsidRPr="00CC6EE4" w:rsidRDefault="00827194" w:rsidP="00827194">
      <w:pPr>
        <w:widowControl w:val="0"/>
        <w:ind w:left="270" w:hanging="270"/>
        <w:rPr>
          <w:snapToGrid w:val="0"/>
          <w:sz w:val="24"/>
          <w:szCs w:val="24"/>
        </w:rPr>
      </w:pPr>
    </w:p>
    <w:p w:rsidR="00827194" w:rsidRPr="00CC6EE4" w:rsidRDefault="0061511E" w:rsidP="00827194">
      <w:pPr>
        <w:widowControl w:val="0"/>
        <w:ind w:left="270" w:hanging="270"/>
        <w:rPr>
          <w:snapToGrid w:val="0"/>
          <w:sz w:val="24"/>
          <w:szCs w:val="24"/>
        </w:rPr>
      </w:pPr>
      <w:r>
        <w:rPr>
          <w:snapToGrid w:val="0"/>
          <w:sz w:val="24"/>
          <w:szCs w:val="24"/>
        </w:rPr>
        <w:t>Jeff Le</w:t>
      </w:r>
      <w:r w:rsidR="00A55473">
        <w:rPr>
          <w:snapToGrid w:val="0"/>
          <w:sz w:val="24"/>
          <w:szCs w:val="24"/>
        </w:rPr>
        <w:t>B</w:t>
      </w:r>
      <w:r>
        <w:rPr>
          <w:snapToGrid w:val="0"/>
          <w:sz w:val="24"/>
          <w:szCs w:val="24"/>
        </w:rPr>
        <w:t>eau</w:t>
      </w:r>
      <w:r w:rsidR="00827194">
        <w:rPr>
          <w:snapToGrid w:val="0"/>
          <w:sz w:val="24"/>
          <w:szCs w:val="24"/>
        </w:rPr>
        <w:t>,</w:t>
      </w:r>
      <w:r w:rsidR="007A6D5C">
        <w:rPr>
          <w:snapToGrid w:val="0"/>
          <w:sz w:val="24"/>
          <w:szCs w:val="24"/>
        </w:rPr>
        <w:t xml:space="preserve">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61758A">
        <w:rPr>
          <w:snapToGrid w:val="0"/>
          <w:sz w:val="24"/>
          <w:szCs w:val="24"/>
        </w:rPr>
        <w:t>Watkins</w:t>
      </w:r>
      <w:r w:rsidR="00CE2468">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DC3BFF">
        <w:rPr>
          <w:snapToGrid w:val="0"/>
          <w:sz w:val="24"/>
          <w:szCs w:val="24"/>
        </w:rPr>
        <w:t>January 23</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00875A85" w:rsidRPr="00CC6EE4">
        <w:rPr>
          <w:snapToGrid w:val="0"/>
          <w:sz w:val="24"/>
          <w:szCs w:val="24"/>
        </w:rPr>
        <w:t>Roczynski</w:t>
      </w:r>
      <w:proofErr w:type="spellEnd"/>
      <w:r w:rsidR="0061758A">
        <w:rPr>
          <w:snapToGrid w:val="0"/>
          <w:sz w:val="24"/>
          <w:szCs w:val="24"/>
        </w:rPr>
        <w:t xml:space="preserve">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All in Favor; None Opposed; None Abstained</w:t>
      </w:r>
    </w:p>
    <w:p w:rsidR="0061758A" w:rsidRDefault="0061758A"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3F28C4" w:rsidRPr="007B36BD" w:rsidRDefault="003F28C4" w:rsidP="007B36BD">
      <w:pPr>
        <w:pStyle w:val="ListParagraph"/>
        <w:widowControl w:val="0"/>
        <w:numPr>
          <w:ilvl w:val="0"/>
          <w:numId w:val="25"/>
        </w:numPr>
        <w:rPr>
          <w:sz w:val="24"/>
          <w:szCs w:val="24"/>
        </w:rPr>
      </w:pPr>
      <w:bookmarkStart w:id="0" w:name="_GoBack"/>
      <w:r w:rsidRPr="007B36BD">
        <w:rPr>
          <w:sz w:val="24"/>
          <w:szCs w:val="24"/>
        </w:rPr>
        <w:t>File #2018-001, Application of Goodwin College to conduct a regulated activity in an Inland Wetlands and Wetlands Upland Review area in conjunction with a project to modify existing boat docks to accommodate a proposed marina.</w:t>
      </w:r>
    </w:p>
    <w:bookmarkEnd w:id="0"/>
    <w:p w:rsidR="002B5960" w:rsidRDefault="002B5960" w:rsidP="002B5960">
      <w:pPr>
        <w:widowControl w:val="0"/>
        <w:ind w:left="360"/>
        <w:rPr>
          <w:sz w:val="24"/>
          <w:szCs w:val="24"/>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0636F1">
        <w:rPr>
          <w:sz w:val="24"/>
          <w:szCs w:val="24"/>
        </w:rPr>
        <w:t>Watkins</w:t>
      </w:r>
      <w:r w:rsidR="00DD306E">
        <w:rPr>
          <w:sz w:val="24"/>
          <w:szCs w:val="24"/>
        </w:rPr>
        <w:t xml:space="preserve"> </w:t>
      </w:r>
      <w:r>
        <w:rPr>
          <w:sz w:val="24"/>
          <w:szCs w:val="24"/>
        </w:rPr>
        <w:t xml:space="preserve">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3F28C4">
        <w:rPr>
          <w:sz w:val="24"/>
          <w:szCs w:val="24"/>
        </w:rPr>
        <w:t>Morrison</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3F28C4" w:rsidP="002B5960">
      <w:pPr>
        <w:widowControl w:val="0"/>
        <w:rPr>
          <w:snapToGrid w:val="0"/>
          <w:sz w:val="24"/>
          <w:szCs w:val="24"/>
        </w:rPr>
      </w:pPr>
      <w:r>
        <w:rPr>
          <w:snapToGrid w:val="0"/>
          <w:sz w:val="24"/>
          <w:szCs w:val="24"/>
        </w:rPr>
        <w:t xml:space="preserve">Galen </w:t>
      </w:r>
      <w:proofErr w:type="spellStart"/>
      <w:r>
        <w:rPr>
          <w:snapToGrid w:val="0"/>
          <w:sz w:val="24"/>
          <w:szCs w:val="24"/>
        </w:rPr>
        <w:t>Semprebon</w:t>
      </w:r>
      <w:proofErr w:type="spellEnd"/>
      <w:r>
        <w:rPr>
          <w:snapToGrid w:val="0"/>
          <w:sz w:val="24"/>
          <w:szCs w:val="24"/>
        </w:rPr>
        <w:t xml:space="preserve"> of </w:t>
      </w:r>
      <w:proofErr w:type="spellStart"/>
      <w:r>
        <w:rPr>
          <w:snapToGrid w:val="0"/>
          <w:sz w:val="24"/>
          <w:szCs w:val="24"/>
        </w:rPr>
        <w:t>Zuvic</w:t>
      </w:r>
      <w:proofErr w:type="spellEnd"/>
      <w:r>
        <w:rPr>
          <w:snapToGrid w:val="0"/>
          <w:sz w:val="24"/>
          <w:szCs w:val="24"/>
        </w:rPr>
        <w:t xml:space="preserve">, </w:t>
      </w:r>
      <w:proofErr w:type="spellStart"/>
      <w:r>
        <w:rPr>
          <w:snapToGrid w:val="0"/>
          <w:sz w:val="24"/>
          <w:szCs w:val="24"/>
        </w:rPr>
        <w:t>Carr</w:t>
      </w:r>
      <w:proofErr w:type="spellEnd"/>
      <w:r>
        <w:rPr>
          <w:snapToGrid w:val="0"/>
          <w:sz w:val="24"/>
          <w:szCs w:val="24"/>
        </w:rPr>
        <w:t xml:space="preserve"> and Associates</w:t>
      </w:r>
      <w:r w:rsidR="002B5960">
        <w:rPr>
          <w:snapToGrid w:val="0"/>
          <w:sz w:val="24"/>
          <w:szCs w:val="24"/>
        </w:rPr>
        <w:t xml:space="preserve"> spoke on behalf of the application.</w:t>
      </w:r>
    </w:p>
    <w:p w:rsidR="008C0B9C" w:rsidRDefault="008C0B9C" w:rsidP="008C0B9C">
      <w:pPr>
        <w:widowControl w:val="0"/>
        <w:rPr>
          <w:snapToGrid w:val="0"/>
          <w:sz w:val="24"/>
          <w:szCs w:val="24"/>
        </w:rPr>
      </w:pPr>
    </w:p>
    <w:p w:rsidR="008C0B9C" w:rsidRDefault="008C0B9C" w:rsidP="008C0B9C">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0636F1">
        <w:rPr>
          <w:sz w:val="24"/>
          <w:szCs w:val="24"/>
        </w:rPr>
        <w:t>Watkins</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33712C" w:rsidRDefault="0033712C" w:rsidP="008C0B9C">
      <w:pPr>
        <w:widowControl w:val="0"/>
        <w:rPr>
          <w:snapToGrid w:val="0"/>
          <w:sz w:val="24"/>
          <w:szCs w:val="24"/>
        </w:rPr>
      </w:pPr>
    </w:p>
    <w:p w:rsidR="00AE0CB6" w:rsidRDefault="00AE0CB6" w:rsidP="00AE0CB6">
      <w:pPr>
        <w:pStyle w:val="BodyText"/>
      </w:pPr>
      <w:r>
        <w:tab/>
      </w:r>
    </w:p>
    <w:p w:rsidR="003F45EE" w:rsidRDefault="003F45EE" w:rsidP="003F45EE">
      <w:pPr>
        <w:numPr>
          <w:ilvl w:val="0"/>
          <w:numId w:val="3"/>
        </w:numPr>
        <w:tabs>
          <w:tab w:val="clear" w:pos="720"/>
          <w:tab w:val="num" w:pos="1080"/>
        </w:tabs>
        <w:ind w:left="1080"/>
        <w:rPr>
          <w:sz w:val="24"/>
          <w:szCs w:val="24"/>
        </w:rPr>
      </w:pPr>
      <w:r>
        <w:rPr>
          <w:sz w:val="24"/>
          <w:szCs w:val="24"/>
        </w:rPr>
        <w:t>The permit is non-transferable without the written consent of the Town of East Hartford Inland Wetlands – Environment Commission.</w:t>
      </w:r>
    </w:p>
    <w:p w:rsidR="003F45EE" w:rsidRDefault="003F45EE" w:rsidP="003F45EE">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3F45EE" w:rsidRDefault="003F45EE" w:rsidP="003F45EE">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3F45EE" w:rsidRDefault="003F45EE" w:rsidP="003F45EE">
      <w:pPr>
        <w:numPr>
          <w:ilvl w:val="0"/>
          <w:numId w:val="3"/>
        </w:numPr>
        <w:tabs>
          <w:tab w:val="clear" w:pos="720"/>
          <w:tab w:val="num" w:pos="1080"/>
        </w:tabs>
        <w:ind w:left="1080"/>
        <w:rPr>
          <w:sz w:val="24"/>
          <w:szCs w:val="24"/>
        </w:rPr>
      </w:pPr>
      <w:r>
        <w:rPr>
          <w:sz w:val="24"/>
          <w:szCs w:val="24"/>
        </w:rPr>
        <w:lastRenderedPageBreak/>
        <w:t>Written notice shall be submitted to the Town Engineer 48 hours prior to the starting date of the approved activity.</w:t>
      </w:r>
    </w:p>
    <w:p w:rsidR="003F45EE" w:rsidRDefault="003F45EE" w:rsidP="003F45EE">
      <w:pPr>
        <w:numPr>
          <w:ilvl w:val="0"/>
          <w:numId w:val="3"/>
        </w:numPr>
        <w:tabs>
          <w:tab w:val="clear" w:pos="720"/>
          <w:tab w:val="num" w:pos="1080"/>
        </w:tabs>
        <w:ind w:left="1080"/>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3F45EE" w:rsidRDefault="003F45EE" w:rsidP="003F45EE">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December, 2017.</w:t>
      </w:r>
    </w:p>
    <w:p w:rsidR="008B4023" w:rsidRPr="00623B3C" w:rsidRDefault="008B4023" w:rsidP="008B4023">
      <w:pPr>
        <w:rPr>
          <w:sz w:val="24"/>
          <w:szCs w:val="24"/>
        </w:rPr>
      </w:pPr>
    </w:p>
    <w:p w:rsidR="00D91CE8" w:rsidRDefault="00D91CE8" w:rsidP="00D91CE8">
      <w:pPr>
        <w:rPr>
          <w:sz w:val="24"/>
        </w:rPr>
      </w:pPr>
      <w:proofErr w:type="spellStart"/>
      <w:r>
        <w:rPr>
          <w:sz w:val="24"/>
        </w:rPr>
        <w:t>Cmsr</w:t>
      </w:r>
      <w:proofErr w:type="spellEnd"/>
      <w:r>
        <w:rPr>
          <w:sz w:val="24"/>
        </w:rPr>
        <w:t xml:space="preserve">. </w:t>
      </w:r>
      <w:proofErr w:type="spellStart"/>
      <w:r w:rsidR="000636F1" w:rsidRPr="00CC6EE4">
        <w:rPr>
          <w:snapToGrid w:val="0"/>
          <w:sz w:val="24"/>
          <w:szCs w:val="24"/>
        </w:rPr>
        <w:t>Roczynski</w:t>
      </w:r>
      <w:proofErr w:type="spellEnd"/>
      <w:r>
        <w:rPr>
          <w:sz w:val="24"/>
        </w:rPr>
        <w:t xml:space="preserve"> seconded</w:t>
      </w:r>
    </w:p>
    <w:p w:rsidR="00D91CE8" w:rsidRDefault="00D91CE8" w:rsidP="00D91CE8">
      <w:pPr>
        <w:rPr>
          <w:sz w:val="24"/>
          <w:szCs w:val="24"/>
        </w:rPr>
      </w:pPr>
      <w:r>
        <w:rPr>
          <w:sz w:val="24"/>
          <w:szCs w:val="24"/>
        </w:rPr>
        <w:t>All in Favor, None Opposed, No Abstentions</w:t>
      </w:r>
    </w:p>
    <w:p w:rsidR="002B5960" w:rsidRDefault="002B5960" w:rsidP="002B5960">
      <w:pPr>
        <w:widowControl w:val="0"/>
        <w:rPr>
          <w:snapToGrid w:val="0"/>
          <w:sz w:val="24"/>
          <w:szCs w:val="24"/>
        </w:rPr>
      </w:pPr>
    </w:p>
    <w:p w:rsidR="00F96A70" w:rsidRDefault="00F96A70" w:rsidP="004849BF">
      <w:pPr>
        <w:widowControl w:val="0"/>
        <w:jc w:val="center"/>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F7765A" w:rsidRPr="00F7765A" w:rsidRDefault="00F7765A" w:rsidP="00F7765A">
      <w:pPr>
        <w:widowControl w:val="0"/>
        <w:numPr>
          <w:ilvl w:val="0"/>
          <w:numId w:val="24"/>
        </w:numPr>
        <w:rPr>
          <w:sz w:val="24"/>
          <w:szCs w:val="24"/>
        </w:rPr>
      </w:pPr>
      <w:r w:rsidRPr="00F7765A">
        <w:rPr>
          <w:sz w:val="24"/>
          <w:szCs w:val="24"/>
        </w:rPr>
        <w:t>File #2018-002, Application of AEF Realty, LLC to conduct a regulated activity in an Inland Wetlands Upland Review area in conjunction with a project to renovate an existing parking lot.</w:t>
      </w:r>
    </w:p>
    <w:p w:rsidR="001326C0" w:rsidRDefault="001326C0" w:rsidP="001326C0">
      <w:pPr>
        <w:widowControl w:val="0"/>
        <w:ind w:left="360"/>
        <w:rPr>
          <w:sz w:val="22"/>
          <w:szCs w:val="22"/>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F7765A">
        <w:rPr>
          <w:sz w:val="24"/>
          <w:szCs w:val="24"/>
        </w:rPr>
        <w:t>Morrison</w:t>
      </w:r>
      <w:r>
        <w:rPr>
          <w:sz w:val="24"/>
          <w:szCs w:val="24"/>
        </w:rPr>
        <w:t xml:space="preserve"> voted to </w:t>
      </w:r>
      <w:r>
        <w:rPr>
          <w:b/>
          <w:sz w:val="24"/>
          <w:szCs w:val="24"/>
          <w:u w:val="single"/>
        </w:rPr>
        <w:t>RECEIVE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sidR="00F7765A">
        <w:rPr>
          <w:sz w:val="24"/>
          <w:szCs w:val="24"/>
        </w:rPr>
        <w:t>. Rivera</w:t>
      </w:r>
      <w:r w:rsidR="00166997">
        <w:rPr>
          <w:snapToGrid w:val="0"/>
          <w:sz w:val="24"/>
          <w:szCs w:val="24"/>
        </w:rPr>
        <w:t xml:space="preserve"> </w:t>
      </w:r>
      <w:r>
        <w:rPr>
          <w:sz w:val="24"/>
          <w:szCs w:val="24"/>
        </w:rPr>
        <w:t>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rPr>
          <w:snapToGrid w:val="0"/>
          <w:sz w:val="24"/>
          <w:szCs w:val="24"/>
        </w:rPr>
      </w:pPr>
    </w:p>
    <w:p w:rsidR="001326C0" w:rsidRDefault="001326C0" w:rsidP="001326C0">
      <w:pPr>
        <w:pStyle w:val="BodyText"/>
        <w:outlineLvl w:val="0"/>
        <w:rPr>
          <w:szCs w:val="24"/>
        </w:rPr>
      </w:pPr>
      <w:r>
        <w:rPr>
          <w:szCs w:val="24"/>
        </w:rPr>
        <w:t>The Commission did not deem this to be a significant impact.</w:t>
      </w:r>
    </w:p>
    <w:p w:rsidR="001326C0" w:rsidRDefault="001326C0" w:rsidP="001326C0">
      <w:pPr>
        <w:widowControl w:val="0"/>
        <w:rPr>
          <w:snapToGrid w:val="0"/>
          <w:sz w:val="24"/>
          <w:szCs w:val="24"/>
        </w:rPr>
      </w:pP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proofErr w:type="spellStart"/>
      <w:r w:rsidR="00F7765A" w:rsidRPr="00CC6EE4">
        <w:rPr>
          <w:snapToGrid w:val="0"/>
          <w:sz w:val="24"/>
          <w:szCs w:val="24"/>
        </w:rPr>
        <w:t>Roczynski</w:t>
      </w:r>
      <w:proofErr w:type="spellEnd"/>
      <w:r w:rsidR="00F7765A">
        <w:rPr>
          <w:sz w:val="24"/>
          <w:szCs w:val="24"/>
        </w:rPr>
        <w:t xml:space="preserve"> </w:t>
      </w:r>
      <w:r>
        <w:rPr>
          <w:sz w:val="24"/>
          <w:szCs w:val="24"/>
        </w:rPr>
        <w:t xml:space="preserve">voted to </w:t>
      </w:r>
      <w:r>
        <w:rPr>
          <w:b/>
          <w:sz w:val="24"/>
          <w:szCs w:val="24"/>
          <w:u w:val="single"/>
        </w:rPr>
        <w:t>TABLE</w:t>
      </w:r>
      <w:r>
        <w:rPr>
          <w:sz w:val="24"/>
          <w:szCs w:val="24"/>
        </w:rPr>
        <w:t xml:space="preserve"> the application.</w:t>
      </w:r>
    </w:p>
    <w:p w:rsidR="001326C0" w:rsidRDefault="001326C0" w:rsidP="001326C0">
      <w:pPr>
        <w:widowControl w:val="0"/>
        <w:rPr>
          <w:sz w:val="24"/>
          <w:szCs w:val="24"/>
        </w:rPr>
      </w:pPr>
      <w:proofErr w:type="spellStart"/>
      <w:r>
        <w:rPr>
          <w:sz w:val="24"/>
          <w:szCs w:val="24"/>
        </w:rPr>
        <w:t>Cmsr</w:t>
      </w:r>
      <w:proofErr w:type="spellEnd"/>
      <w:r>
        <w:rPr>
          <w:sz w:val="24"/>
          <w:szCs w:val="24"/>
        </w:rPr>
        <w:t xml:space="preserve">. </w:t>
      </w:r>
      <w:r w:rsidR="00F7765A">
        <w:rPr>
          <w:sz w:val="24"/>
          <w:szCs w:val="24"/>
        </w:rPr>
        <w:t>Watkins</w:t>
      </w:r>
      <w:r w:rsidR="00F7765A" w:rsidRPr="00CC6EE4">
        <w:rPr>
          <w:snapToGrid w:val="0"/>
          <w:sz w:val="24"/>
          <w:szCs w:val="24"/>
        </w:rPr>
        <w:t xml:space="preserve"> </w:t>
      </w:r>
      <w:r>
        <w:rPr>
          <w:sz w:val="24"/>
          <w:szCs w:val="24"/>
        </w:rPr>
        <w:t>seconded</w:t>
      </w:r>
    </w:p>
    <w:p w:rsidR="001326C0" w:rsidRDefault="001326C0" w:rsidP="001326C0">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1326C0" w:rsidRDefault="001326C0" w:rsidP="001326C0">
      <w:pPr>
        <w:widowControl w:val="0"/>
        <w:ind w:left="360"/>
        <w:rPr>
          <w:sz w:val="22"/>
          <w:szCs w:val="22"/>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9A38E1" w:rsidRPr="009A38E1" w:rsidRDefault="0024051C" w:rsidP="0024051C">
      <w:pPr>
        <w:widowControl w:val="0"/>
        <w:jc w:val="center"/>
        <w:rPr>
          <w:szCs w:val="24"/>
        </w:rPr>
      </w:pPr>
      <w:r>
        <w:rPr>
          <w:snapToGrid w:val="0"/>
          <w:sz w:val="24"/>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B247D" w:rsidRDefault="008B247D" w:rsidP="008B247D">
      <w:pPr>
        <w:pStyle w:val="BodyText"/>
        <w:jc w:val="center"/>
        <w:rPr>
          <w:szCs w:val="24"/>
        </w:rPr>
      </w:pPr>
      <w:r>
        <w:rPr>
          <w:szCs w:val="24"/>
        </w:rPr>
        <w:t>None</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8B247D" w:rsidRDefault="008B247D" w:rsidP="008B247D">
      <w:pPr>
        <w:pStyle w:val="BodyText"/>
        <w:jc w:val="center"/>
        <w:rPr>
          <w:szCs w:val="24"/>
        </w:rPr>
      </w:pPr>
      <w:r>
        <w:rPr>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8B247D" w:rsidRDefault="0024051C" w:rsidP="0024051C">
      <w:pPr>
        <w:pStyle w:val="BodyText"/>
        <w:rPr>
          <w:szCs w:val="24"/>
        </w:rPr>
      </w:pPr>
      <w:r>
        <w:rPr>
          <w:szCs w:val="24"/>
        </w:rPr>
        <w:t>Brochure for the Connecticut Land Conservation Conference</w:t>
      </w:r>
    </w:p>
    <w:p w:rsidR="0024051C" w:rsidRDefault="0024051C" w:rsidP="0024051C">
      <w:pPr>
        <w:pStyle w:val="BodyText"/>
        <w:rPr>
          <w:szCs w:val="24"/>
        </w:rPr>
      </w:pPr>
    </w:p>
    <w:p w:rsidR="0024051C" w:rsidRDefault="00B30105" w:rsidP="0024051C">
      <w:pPr>
        <w:pStyle w:val="BodyText"/>
        <w:rPr>
          <w:szCs w:val="24"/>
        </w:rPr>
      </w:pPr>
      <w:r>
        <w:rPr>
          <w:szCs w:val="24"/>
        </w:rPr>
        <w:t xml:space="preserve">Letter from </w:t>
      </w:r>
      <w:proofErr w:type="spellStart"/>
      <w:r>
        <w:rPr>
          <w:szCs w:val="24"/>
        </w:rPr>
        <w:t>Aquarion</w:t>
      </w:r>
      <w:proofErr w:type="spellEnd"/>
      <w:r>
        <w:rPr>
          <w:szCs w:val="24"/>
        </w:rPr>
        <w:t xml:space="preserve"> Water Company regarding awards program</w:t>
      </w:r>
    </w:p>
    <w:p w:rsidR="008B247D" w:rsidRDefault="008B247D" w:rsidP="008B247D">
      <w:pPr>
        <w:pStyle w:val="BodyText"/>
        <w:jc w:val="center"/>
        <w:rPr>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653F32">
        <w:rPr>
          <w:b/>
          <w:sz w:val="24"/>
          <w:szCs w:val="24"/>
        </w:rPr>
        <w:t>120</w:t>
      </w:r>
      <w:r w:rsidR="00267A67">
        <w:rPr>
          <w:b/>
          <w:sz w:val="24"/>
          <w:szCs w:val="24"/>
        </w:rPr>
        <w:t>.</w:t>
      </w:r>
      <w:r w:rsidR="00653F32">
        <w:rPr>
          <w:b/>
          <w:sz w:val="24"/>
          <w:szCs w:val="24"/>
        </w:rPr>
        <w:t>00</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proofErr w:type="spellStart"/>
      <w:r w:rsidR="00653F32" w:rsidRPr="00CC6EE4">
        <w:rPr>
          <w:szCs w:val="24"/>
        </w:rPr>
        <w:t>Roczynski</w:t>
      </w:r>
      <w:proofErr w:type="spellEnd"/>
      <w:r w:rsidR="00653F32">
        <w:rPr>
          <w:szCs w:val="24"/>
        </w:rPr>
        <w:t xml:space="preserve"> </w:t>
      </w:r>
      <w:r>
        <w:rPr>
          <w:szCs w:val="24"/>
        </w:rPr>
        <w:t xml:space="preserve">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653F32">
        <w:rPr>
          <w:szCs w:val="24"/>
        </w:rPr>
        <w:t>Watkins</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653F32">
        <w:rPr>
          <w:snapToGrid w:val="0"/>
          <w:sz w:val="24"/>
          <w:szCs w:val="24"/>
        </w:rPr>
        <w:t>Watkins</w:t>
      </w:r>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proofErr w:type="spellStart"/>
      <w:r w:rsidR="00653F32" w:rsidRPr="00653F32">
        <w:rPr>
          <w:sz w:val="24"/>
          <w:szCs w:val="24"/>
        </w:rPr>
        <w:t>Roczynski</w:t>
      </w:r>
      <w:proofErr w:type="spellEnd"/>
      <w:r w:rsidR="00653F32" w:rsidRPr="00653F32">
        <w:rPr>
          <w:sz w:val="24"/>
          <w:szCs w:val="24"/>
        </w:rPr>
        <w:t xml:space="preserve"> </w:t>
      </w:r>
      <w:r w:rsidRPr="00CC6EE4">
        <w:rPr>
          <w:sz w:val="24"/>
          <w:szCs w:val="24"/>
        </w:rPr>
        <w:t>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F66ECE">
        <w:rPr>
          <w:sz w:val="24"/>
          <w:szCs w:val="24"/>
        </w:rPr>
        <w:t>8</w:t>
      </w:r>
      <w:r w:rsidR="00331C9C">
        <w:rPr>
          <w:sz w:val="24"/>
          <w:szCs w:val="24"/>
        </w:rPr>
        <w:t>:</w:t>
      </w:r>
      <w:r w:rsidR="005A45F8">
        <w:rPr>
          <w:sz w:val="24"/>
          <w:szCs w:val="24"/>
        </w:rPr>
        <w:t>0</w:t>
      </w:r>
      <w:r w:rsidR="00D32B03">
        <w:rPr>
          <w:sz w:val="24"/>
          <w:szCs w:val="24"/>
        </w:rPr>
        <w:t>5</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num>
  <w:num w:numId="11">
    <w:abstractNumId w:val="5"/>
  </w:num>
  <w:num w:numId="12">
    <w:abstractNumId w:val="2"/>
  </w:num>
  <w:num w:numId="13">
    <w:abstractNumId w:val="7"/>
  </w:num>
  <w:num w:numId="14">
    <w:abstractNumId w:val="14"/>
  </w:num>
  <w:num w:numId="15">
    <w:abstractNumId w:val="23"/>
  </w:num>
  <w:num w:numId="16">
    <w:abstractNumId w:val="18"/>
  </w:num>
  <w:num w:numId="17">
    <w:abstractNumId w:val="0"/>
  </w:num>
  <w:num w:numId="18">
    <w:abstractNumId w:val="17"/>
  </w:num>
  <w:num w:numId="19">
    <w:abstractNumId w:val="20"/>
  </w:num>
  <w:num w:numId="20">
    <w:abstractNumId w:val="19"/>
  </w:num>
  <w:num w:numId="21">
    <w:abstractNumId w:val="3"/>
  </w:num>
  <w:num w:numId="22">
    <w:abstractNumId w:val="15"/>
  </w:num>
  <w:num w:numId="23">
    <w:abstractNumId w:val="6"/>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1094"/>
    <w:rsid w:val="00003854"/>
    <w:rsid w:val="00010295"/>
    <w:rsid w:val="00024650"/>
    <w:rsid w:val="00025E8C"/>
    <w:rsid w:val="00027088"/>
    <w:rsid w:val="00036A88"/>
    <w:rsid w:val="00041FD2"/>
    <w:rsid w:val="00044705"/>
    <w:rsid w:val="00052E2B"/>
    <w:rsid w:val="0005315E"/>
    <w:rsid w:val="000545A8"/>
    <w:rsid w:val="00060E5A"/>
    <w:rsid w:val="000636F1"/>
    <w:rsid w:val="00086FBB"/>
    <w:rsid w:val="000A2B76"/>
    <w:rsid w:val="000A4CA2"/>
    <w:rsid w:val="000B302F"/>
    <w:rsid w:val="000B7581"/>
    <w:rsid w:val="000C10BC"/>
    <w:rsid w:val="000D1AB9"/>
    <w:rsid w:val="000D6999"/>
    <w:rsid w:val="000E60F1"/>
    <w:rsid w:val="000E6132"/>
    <w:rsid w:val="00111749"/>
    <w:rsid w:val="00114E0F"/>
    <w:rsid w:val="00126B61"/>
    <w:rsid w:val="001326C0"/>
    <w:rsid w:val="00147550"/>
    <w:rsid w:val="00166997"/>
    <w:rsid w:val="001670B1"/>
    <w:rsid w:val="00171C85"/>
    <w:rsid w:val="001739E0"/>
    <w:rsid w:val="001912C5"/>
    <w:rsid w:val="001A7766"/>
    <w:rsid w:val="001B5BF6"/>
    <w:rsid w:val="001B6E00"/>
    <w:rsid w:val="001C3799"/>
    <w:rsid w:val="00206820"/>
    <w:rsid w:val="0024051C"/>
    <w:rsid w:val="002406E8"/>
    <w:rsid w:val="00264F93"/>
    <w:rsid w:val="00267A67"/>
    <w:rsid w:val="002921B4"/>
    <w:rsid w:val="002A7C6B"/>
    <w:rsid w:val="002B5945"/>
    <w:rsid w:val="002B5960"/>
    <w:rsid w:val="002B5E2D"/>
    <w:rsid w:val="002C0362"/>
    <w:rsid w:val="002D6479"/>
    <w:rsid w:val="00323E8E"/>
    <w:rsid w:val="00331C9C"/>
    <w:rsid w:val="0033712C"/>
    <w:rsid w:val="003469CE"/>
    <w:rsid w:val="00351CB5"/>
    <w:rsid w:val="003575EA"/>
    <w:rsid w:val="00371E7B"/>
    <w:rsid w:val="003978E2"/>
    <w:rsid w:val="003B109A"/>
    <w:rsid w:val="003B6551"/>
    <w:rsid w:val="003D2A57"/>
    <w:rsid w:val="003D75E6"/>
    <w:rsid w:val="003F1398"/>
    <w:rsid w:val="003F2440"/>
    <w:rsid w:val="003F28C4"/>
    <w:rsid w:val="003F45EE"/>
    <w:rsid w:val="00434C19"/>
    <w:rsid w:val="00436526"/>
    <w:rsid w:val="00442C87"/>
    <w:rsid w:val="00445AAB"/>
    <w:rsid w:val="00451F41"/>
    <w:rsid w:val="00470A34"/>
    <w:rsid w:val="004742D4"/>
    <w:rsid w:val="004849BF"/>
    <w:rsid w:val="00491373"/>
    <w:rsid w:val="004A7F12"/>
    <w:rsid w:val="004B3317"/>
    <w:rsid w:val="004B3456"/>
    <w:rsid w:val="005176A6"/>
    <w:rsid w:val="00540F90"/>
    <w:rsid w:val="0054724F"/>
    <w:rsid w:val="00551996"/>
    <w:rsid w:val="00565023"/>
    <w:rsid w:val="00565628"/>
    <w:rsid w:val="005721AB"/>
    <w:rsid w:val="00572562"/>
    <w:rsid w:val="005A017D"/>
    <w:rsid w:val="005A45F8"/>
    <w:rsid w:val="005A4FF8"/>
    <w:rsid w:val="005B24DE"/>
    <w:rsid w:val="005B7728"/>
    <w:rsid w:val="005C431F"/>
    <w:rsid w:val="005C7FC8"/>
    <w:rsid w:val="005D58C3"/>
    <w:rsid w:val="005D6897"/>
    <w:rsid w:val="005E2766"/>
    <w:rsid w:val="0061334F"/>
    <w:rsid w:val="0061511E"/>
    <w:rsid w:val="0061758A"/>
    <w:rsid w:val="00621667"/>
    <w:rsid w:val="00634BC6"/>
    <w:rsid w:val="00653F32"/>
    <w:rsid w:val="00665A10"/>
    <w:rsid w:val="006B3CDF"/>
    <w:rsid w:val="006B653C"/>
    <w:rsid w:val="006D1A54"/>
    <w:rsid w:val="006E2AB0"/>
    <w:rsid w:val="006E62B5"/>
    <w:rsid w:val="006F6D53"/>
    <w:rsid w:val="00707A9D"/>
    <w:rsid w:val="007243A7"/>
    <w:rsid w:val="00730020"/>
    <w:rsid w:val="00735200"/>
    <w:rsid w:val="00735F7D"/>
    <w:rsid w:val="0074533C"/>
    <w:rsid w:val="007770F4"/>
    <w:rsid w:val="00781926"/>
    <w:rsid w:val="007A5D4D"/>
    <w:rsid w:val="007A6D5C"/>
    <w:rsid w:val="007B2EA0"/>
    <w:rsid w:val="007B36BD"/>
    <w:rsid w:val="007B54C3"/>
    <w:rsid w:val="007B5762"/>
    <w:rsid w:val="007D0030"/>
    <w:rsid w:val="00801497"/>
    <w:rsid w:val="00827194"/>
    <w:rsid w:val="00844D8A"/>
    <w:rsid w:val="00847998"/>
    <w:rsid w:val="00852E90"/>
    <w:rsid w:val="00857397"/>
    <w:rsid w:val="00875A85"/>
    <w:rsid w:val="008830BD"/>
    <w:rsid w:val="008969EF"/>
    <w:rsid w:val="008A21D8"/>
    <w:rsid w:val="008B08D3"/>
    <w:rsid w:val="008B247D"/>
    <w:rsid w:val="008B30B6"/>
    <w:rsid w:val="008B4023"/>
    <w:rsid w:val="008C0B9C"/>
    <w:rsid w:val="008D0E38"/>
    <w:rsid w:val="008D1956"/>
    <w:rsid w:val="008E77B4"/>
    <w:rsid w:val="00910F72"/>
    <w:rsid w:val="00911BB9"/>
    <w:rsid w:val="00930F69"/>
    <w:rsid w:val="00932384"/>
    <w:rsid w:val="009370AB"/>
    <w:rsid w:val="00940DF9"/>
    <w:rsid w:val="009437A8"/>
    <w:rsid w:val="00954D6B"/>
    <w:rsid w:val="00963DDF"/>
    <w:rsid w:val="00963E52"/>
    <w:rsid w:val="00986A84"/>
    <w:rsid w:val="009A38E1"/>
    <w:rsid w:val="009A613D"/>
    <w:rsid w:val="009B1F72"/>
    <w:rsid w:val="009D57E0"/>
    <w:rsid w:val="009D7B57"/>
    <w:rsid w:val="009E76D2"/>
    <w:rsid w:val="009F057F"/>
    <w:rsid w:val="00A55473"/>
    <w:rsid w:val="00A7280F"/>
    <w:rsid w:val="00A74359"/>
    <w:rsid w:val="00A80D86"/>
    <w:rsid w:val="00A90665"/>
    <w:rsid w:val="00A92F6F"/>
    <w:rsid w:val="00A95D69"/>
    <w:rsid w:val="00AA1305"/>
    <w:rsid w:val="00AB0869"/>
    <w:rsid w:val="00AC3AE2"/>
    <w:rsid w:val="00AD2BD8"/>
    <w:rsid w:val="00AD3011"/>
    <w:rsid w:val="00AE0CB6"/>
    <w:rsid w:val="00B0307D"/>
    <w:rsid w:val="00B30105"/>
    <w:rsid w:val="00B3411A"/>
    <w:rsid w:val="00B3515D"/>
    <w:rsid w:val="00B401CF"/>
    <w:rsid w:val="00B46DA7"/>
    <w:rsid w:val="00B54FE3"/>
    <w:rsid w:val="00B67F9F"/>
    <w:rsid w:val="00B7218A"/>
    <w:rsid w:val="00B87DF7"/>
    <w:rsid w:val="00B904D2"/>
    <w:rsid w:val="00BA27EA"/>
    <w:rsid w:val="00BA4563"/>
    <w:rsid w:val="00BC1B0B"/>
    <w:rsid w:val="00BE78DA"/>
    <w:rsid w:val="00C05425"/>
    <w:rsid w:val="00C13AA4"/>
    <w:rsid w:val="00C13EB9"/>
    <w:rsid w:val="00C166AA"/>
    <w:rsid w:val="00C2655C"/>
    <w:rsid w:val="00C27260"/>
    <w:rsid w:val="00C4396F"/>
    <w:rsid w:val="00C45B45"/>
    <w:rsid w:val="00C65589"/>
    <w:rsid w:val="00C74133"/>
    <w:rsid w:val="00C81F83"/>
    <w:rsid w:val="00C93C7B"/>
    <w:rsid w:val="00CA158B"/>
    <w:rsid w:val="00CA5364"/>
    <w:rsid w:val="00CC4440"/>
    <w:rsid w:val="00CC460A"/>
    <w:rsid w:val="00CD15C7"/>
    <w:rsid w:val="00CD32E5"/>
    <w:rsid w:val="00CD62CF"/>
    <w:rsid w:val="00CE20AB"/>
    <w:rsid w:val="00CE2468"/>
    <w:rsid w:val="00D27C2D"/>
    <w:rsid w:val="00D32B03"/>
    <w:rsid w:val="00D33923"/>
    <w:rsid w:val="00D51043"/>
    <w:rsid w:val="00D619DF"/>
    <w:rsid w:val="00D67FB4"/>
    <w:rsid w:val="00D67FD3"/>
    <w:rsid w:val="00D70013"/>
    <w:rsid w:val="00D708FD"/>
    <w:rsid w:val="00D711E0"/>
    <w:rsid w:val="00D7585B"/>
    <w:rsid w:val="00D8638E"/>
    <w:rsid w:val="00D91CE8"/>
    <w:rsid w:val="00D9783E"/>
    <w:rsid w:val="00DC2323"/>
    <w:rsid w:val="00DC3BFF"/>
    <w:rsid w:val="00DD306E"/>
    <w:rsid w:val="00DF1FFE"/>
    <w:rsid w:val="00E128AE"/>
    <w:rsid w:val="00E4270D"/>
    <w:rsid w:val="00E608FF"/>
    <w:rsid w:val="00E61F29"/>
    <w:rsid w:val="00E70191"/>
    <w:rsid w:val="00E752DF"/>
    <w:rsid w:val="00EB284C"/>
    <w:rsid w:val="00EB5EBE"/>
    <w:rsid w:val="00EE1A3C"/>
    <w:rsid w:val="00EE4263"/>
    <w:rsid w:val="00EE53F7"/>
    <w:rsid w:val="00EE7F94"/>
    <w:rsid w:val="00F04B29"/>
    <w:rsid w:val="00F11EA6"/>
    <w:rsid w:val="00F42F82"/>
    <w:rsid w:val="00F55416"/>
    <w:rsid w:val="00F55504"/>
    <w:rsid w:val="00F66ECE"/>
    <w:rsid w:val="00F71689"/>
    <w:rsid w:val="00F774AC"/>
    <w:rsid w:val="00F7765A"/>
    <w:rsid w:val="00F8381D"/>
    <w:rsid w:val="00F96A70"/>
    <w:rsid w:val="00FA2030"/>
    <w:rsid w:val="00FA3F9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15</cp:revision>
  <dcterms:created xsi:type="dcterms:W3CDTF">2018-02-28T16:22:00Z</dcterms:created>
  <dcterms:modified xsi:type="dcterms:W3CDTF">2018-02-28T17:28:00Z</dcterms:modified>
</cp:coreProperties>
</file>