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CC6EE4" w:rsidRDefault="00827194" w:rsidP="00827194">
      <w:pPr>
        <w:widowControl w:val="0"/>
        <w:jc w:val="center"/>
        <w:outlineLvl w:val="0"/>
        <w:rPr>
          <w:b/>
          <w:snapToGrid w:val="0"/>
          <w:sz w:val="24"/>
          <w:szCs w:val="24"/>
        </w:rPr>
      </w:pPr>
      <w:r w:rsidRPr="00CC6EE4">
        <w:rPr>
          <w:b/>
          <w:snapToGrid w:val="0"/>
          <w:sz w:val="24"/>
          <w:szCs w:val="24"/>
        </w:rPr>
        <w:t>MINUTES FOR THE</w:t>
      </w:r>
    </w:p>
    <w:p w:rsidR="00827194" w:rsidRPr="00CC6EE4" w:rsidRDefault="00827194" w:rsidP="00827194">
      <w:pPr>
        <w:widowControl w:val="0"/>
        <w:jc w:val="center"/>
        <w:outlineLvl w:val="0"/>
        <w:rPr>
          <w:b/>
          <w:snapToGrid w:val="0"/>
          <w:sz w:val="24"/>
          <w:szCs w:val="24"/>
        </w:rPr>
      </w:pPr>
      <w:r w:rsidRPr="00CC6EE4">
        <w:rPr>
          <w:b/>
          <w:snapToGrid w:val="0"/>
          <w:sz w:val="24"/>
          <w:szCs w:val="24"/>
        </w:rPr>
        <w:t>INLAND WETLANDS - ENVIRONMENT COMMISSION OF</w:t>
      </w:r>
    </w:p>
    <w:p w:rsidR="00827194" w:rsidRPr="00CC6EE4" w:rsidRDefault="00827194" w:rsidP="00827194">
      <w:pPr>
        <w:widowControl w:val="0"/>
        <w:jc w:val="center"/>
        <w:outlineLvl w:val="0"/>
        <w:rPr>
          <w:b/>
          <w:snapToGrid w:val="0"/>
          <w:sz w:val="24"/>
          <w:szCs w:val="24"/>
        </w:rPr>
      </w:pPr>
      <w:r w:rsidRPr="00CC6EE4">
        <w:rPr>
          <w:b/>
          <w:snapToGrid w:val="0"/>
          <w:sz w:val="24"/>
          <w:szCs w:val="24"/>
        </w:rPr>
        <w:t>THE TOWN OF EAST HARTFORD</w:t>
      </w:r>
    </w:p>
    <w:p w:rsidR="00827194" w:rsidRPr="00CC6EE4" w:rsidRDefault="00827194" w:rsidP="00827194">
      <w:pPr>
        <w:widowControl w:val="0"/>
        <w:jc w:val="center"/>
        <w:rPr>
          <w:b/>
          <w:snapToGrid w:val="0"/>
          <w:sz w:val="24"/>
          <w:szCs w:val="24"/>
        </w:rPr>
      </w:pPr>
    </w:p>
    <w:p w:rsidR="00827194" w:rsidRPr="00CC6EE4" w:rsidRDefault="00827194" w:rsidP="00827194">
      <w:pPr>
        <w:widowControl w:val="0"/>
        <w:jc w:val="center"/>
        <w:rPr>
          <w:b/>
          <w:snapToGrid w:val="0"/>
          <w:sz w:val="24"/>
          <w:szCs w:val="24"/>
        </w:rPr>
      </w:pPr>
      <w:r>
        <w:rPr>
          <w:b/>
          <w:snapToGrid w:val="0"/>
          <w:sz w:val="24"/>
          <w:szCs w:val="24"/>
        </w:rPr>
        <w:t xml:space="preserve">Tuesday, </w:t>
      </w:r>
      <w:r w:rsidR="0054724F">
        <w:rPr>
          <w:b/>
          <w:snapToGrid w:val="0"/>
          <w:sz w:val="24"/>
          <w:szCs w:val="24"/>
        </w:rPr>
        <w:t>October 24</w:t>
      </w:r>
      <w:r>
        <w:rPr>
          <w:b/>
          <w:snapToGrid w:val="0"/>
          <w:sz w:val="24"/>
          <w:szCs w:val="24"/>
        </w:rPr>
        <w:t>, 201</w:t>
      </w:r>
      <w:r w:rsidR="00D70013">
        <w:rPr>
          <w:b/>
          <w:snapToGrid w:val="0"/>
          <w:sz w:val="24"/>
          <w:szCs w:val="24"/>
        </w:rPr>
        <w:t>7</w:t>
      </w:r>
    </w:p>
    <w:p w:rsidR="00827194" w:rsidRPr="00CC6EE4" w:rsidRDefault="00827194" w:rsidP="00827194">
      <w:pPr>
        <w:widowControl w:val="0"/>
        <w:jc w:val="center"/>
        <w:rPr>
          <w:snapToGrid w:val="0"/>
          <w:sz w:val="24"/>
          <w:szCs w:val="24"/>
        </w:rPr>
      </w:pPr>
    </w:p>
    <w:p w:rsidR="00827194" w:rsidRPr="00CC6EE4" w:rsidRDefault="00827194" w:rsidP="00827194">
      <w:pPr>
        <w:widowControl w:val="0"/>
        <w:rPr>
          <w:snapToGrid w:val="0"/>
          <w:sz w:val="24"/>
          <w:szCs w:val="24"/>
        </w:rPr>
      </w:pPr>
      <w:r w:rsidRPr="00CC6EE4">
        <w:rPr>
          <w:snapToGrid w:val="0"/>
          <w:sz w:val="24"/>
          <w:szCs w:val="24"/>
        </w:rPr>
        <w:t>The meeting was called to</w:t>
      </w:r>
      <w:r>
        <w:rPr>
          <w:snapToGrid w:val="0"/>
          <w:sz w:val="24"/>
          <w:szCs w:val="24"/>
        </w:rPr>
        <w:t xml:space="preserve"> o</w:t>
      </w:r>
      <w:r w:rsidRPr="00CC6EE4">
        <w:rPr>
          <w:snapToGrid w:val="0"/>
          <w:sz w:val="24"/>
          <w:szCs w:val="24"/>
        </w:rPr>
        <w:t>rder at 7:3</w:t>
      </w:r>
      <w:r w:rsidR="002B5945">
        <w:rPr>
          <w:snapToGrid w:val="0"/>
          <w:sz w:val="24"/>
          <w:szCs w:val="24"/>
        </w:rPr>
        <w:t>0</w:t>
      </w:r>
      <w:r w:rsidRPr="00CC6EE4">
        <w:rPr>
          <w:snapToGrid w:val="0"/>
          <w:sz w:val="24"/>
          <w:szCs w:val="24"/>
        </w:rPr>
        <w:t xml:space="preserve"> PM in the Town Council Chambers on the</w:t>
      </w:r>
      <w:r>
        <w:rPr>
          <w:snapToGrid w:val="0"/>
          <w:sz w:val="24"/>
          <w:szCs w:val="24"/>
        </w:rPr>
        <w:t xml:space="preserve"> 2</w:t>
      </w:r>
      <w:r w:rsidRPr="00E6747F">
        <w:rPr>
          <w:snapToGrid w:val="0"/>
          <w:sz w:val="24"/>
          <w:szCs w:val="24"/>
          <w:vertAlign w:val="superscript"/>
        </w:rPr>
        <w:t>nd</w:t>
      </w:r>
      <w:r>
        <w:rPr>
          <w:snapToGrid w:val="0"/>
          <w:sz w:val="24"/>
          <w:szCs w:val="24"/>
        </w:rPr>
        <w:t xml:space="preserve"> </w:t>
      </w:r>
      <w:r w:rsidRPr="00CC6EE4">
        <w:rPr>
          <w:snapToGrid w:val="0"/>
          <w:sz w:val="24"/>
          <w:szCs w:val="24"/>
        </w:rPr>
        <w:t>Floor of the East Hartford Town Hall.</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b/>
          <w:snapToGrid w:val="0"/>
          <w:sz w:val="24"/>
          <w:szCs w:val="24"/>
          <w:u w:val="single"/>
        </w:rPr>
      </w:pPr>
      <w:r w:rsidRPr="00CC6EE4">
        <w:rPr>
          <w:b/>
          <w:snapToGrid w:val="0"/>
          <w:sz w:val="24"/>
          <w:szCs w:val="24"/>
          <w:u w:val="single"/>
        </w:rPr>
        <w:t>PRESENT</w:t>
      </w:r>
    </w:p>
    <w:p w:rsidR="00F55504" w:rsidRDefault="00F55504" w:rsidP="00F55504">
      <w:pPr>
        <w:widowControl w:val="0"/>
        <w:jc w:val="center"/>
        <w:rPr>
          <w:snapToGrid w:val="0"/>
          <w:sz w:val="24"/>
          <w:szCs w:val="24"/>
        </w:rPr>
      </w:pPr>
      <w:r>
        <w:rPr>
          <w:snapToGrid w:val="0"/>
          <w:sz w:val="24"/>
          <w:szCs w:val="24"/>
        </w:rPr>
        <w:t>Chairman</w:t>
      </w:r>
      <w:r w:rsidRPr="00CC6EE4">
        <w:rPr>
          <w:snapToGrid w:val="0"/>
          <w:sz w:val="24"/>
          <w:szCs w:val="24"/>
        </w:rPr>
        <w:t xml:space="preserve"> Daniel O’Dea</w:t>
      </w:r>
    </w:p>
    <w:p w:rsidR="00206820" w:rsidRDefault="00206820" w:rsidP="00206820">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xml:space="preserve">. </w:t>
      </w:r>
      <w:smartTag w:uri="urn:schemas-microsoft-com:office:smarttags" w:element="PersonName">
        <w:r w:rsidRPr="00CC6EE4">
          <w:rPr>
            <w:snapToGrid w:val="0"/>
            <w:sz w:val="24"/>
            <w:szCs w:val="24"/>
          </w:rPr>
          <w:t>John</w:t>
        </w:r>
      </w:smartTag>
      <w:r w:rsidRPr="00CC6EE4">
        <w:rPr>
          <w:snapToGrid w:val="0"/>
          <w:sz w:val="24"/>
          <w:szCs w:val="24"/>
        </w:rPr>
        <w:t xml:space="preserve"> Morrison</w:t>
      </w:r>
    </w:p>
    <w:p w:rsidR="00827194" w:rsidRDefault="00827194" w:rsidP="00827194">
      <w:pPr>
        <w:jc w:val="center"/>
        <w:rPr>
          <w:snapToGrid w:val="0"/>
          <w:sz w:val="24"/>
          <w:szCs w:val="24"/>
        </w:rPr>
      </w:pPr>
      <w:proofErr w:type="spellStart"/>
      <w:r>
        <w:rPr>
          <w:snapToGrid w:val="0"/>
          <w:sz w:val="24"/>
          <w:szCs w:val="24"/>
        </w:rPr>
        <w:t>Cmsr</w:t>
      </w:r>
      <w:proofErr w:type="spellEnd"/>
      <w:r>
        <w:rPr>
          <w:snapToGrid w:val="0"/>
          <w:sz w:val="24"/>
          <w:szCs w:val="24"/>
        </w:rPr>
        <w:t>. Joshua Quintana</w:t>
      </w:r>
    </w:p>
    <w:p w:rsidR="002B5945" w:rsidRDefault="002B5945" w:rsidP="002B5945">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xml:space="preserve">. </w:t>
      </w:r>
      <w:r>
        <w:rPr>
          <w:snapToGrid w:val="0"/>
          <w:sz w:val="24"/>
          <w:szCs w:val="24"/>
        </w:rPr>
        <w:t xml:space="preserve">Stephen </w:t>
      </w:r>
      <w:proofErr w:type="spellStart"/>
      <w:r w:rsidRPr="00CC6EE4">
        <w:rPr>
          <w:snapToGrid w:val="0"/>
          <w:sz w:val="24"/>
          <w:szCs w:val="24"/>
        </w:rPr>
        <w:t>Roczynski</w:t>
      </w:r>
      <w:proofErr w:type="spellEnd"/>
    </w:p>
    <w:p w:rsidR="00D70013" w:rsidRDefault="00D70013" w:rsidP="00D70013">
      <w:pPr>
        <w:jc w:val="center"/>
        <w:rPr>
          <w:snapToGrid w:val="0"/>
          <w:sz w:val="24"/>
          <w:szCs w:val="24"/>
        </w:rPr>
      </w:pPr>
      <w:proofErr w:type="spellStart"/>
      <w:r>
        <w:rPr>
          <w:snapToGrid w:val="0"/>
          <w:sz w:val="24"/>
          <w:szCs w:val="24"/>
        </w:rPr>
        <w:t>Cmsr</w:t>
      </w:r>
      <w:proofErr w:type="spellEnd"/>
      <w:r>
        <w:rPr>
          <w:snapToGrid w:val="0"/>
          <w:sz w:val="24"/>
          <w:szCs w:val="24"/>
        </w:rPr>
        <w:t>. Stephen</w:t>
      </w:r>
      <w:r w:rsidRPr="00CC6EE4">
        <w:rPr>
          <w:snapToGrid w:val="0"/>
          <w:sz w:val="24"/>
          <w:szCs w:val="24"/>
        </w:rPr>
        <w:t xml:space="preserve"> Watkins</w:t>
      </w:r>
    </w:p>
    <w:p w:rsidR="00827194" w:rsidRDefault="00827194" w:rsidP="00827194">
      <w:pPr>
        <w:widowControl w:val="0"/>
        <w:ind w:left="270" w:hanging="270"/>
        <w:jc w:val="center"/>
        <w:rPr>
          <w:b/>
          <w:snapToGrid w:val="0"/>
          <w:sz w:val="24"/>
          <w:szCs w:val="24"/>
          <w:u w:val="single"/>
        </w:rPr>
      </w:pPr>
    </w:p>
    <w:p w:rsidR="00827194" w:rsidRDefault="00827194" w:rsidP="00827194">
      <w:pPr>
        <w:widowControl w:val="0"/>
        <w:ind w:left="270" w:hanging="270"/>
        <w:jc w:val="center"/>
        <w:rPr>
          <w:b/>
          <w:snapToGrid w:val="0"/>
          <w:sz w:val="24"/>
          <w:szCs w:val="24"/>
          <w:u w:val="single"/>
        </w:rPr>
      </w:pPr>
      <w:r>
        <w:rPr>
          <w:b/>
          <w:snapToGrid w:val="0"/>
          <w:sz w:val="24"/>
          <w:szCs w:val="24"/>
          <w:u w:val="single"/>
        </w:rPr>
        <w:t>AB</w:t>
      </w:r>
      <w:r w:rsidRPr="00CC6EE4">
        <w:rPr>
          <w:b/>
          <w:snapToGrid w:val="0"/>
          <w:sz w:val="24"/>
          <w:szCs w:val="24"/>
          <w:u w:val="single"/>
        </w:rPr>
        <w:t>SENT</w:t>
      </w:r>
    </w:p>
    <w:p w:rsidR="00665A10" w:rsidRDefault="00665A10" w:rsidP="00665A10">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Richard Rivera</w:t>
      </w:r>
    </w:p>
    <w:p w:rsidR="00827194" w:rsidRPr="00CC6EE4" w:rsidRDefault="00827194" w:rsidP="00827194">
      <w:pPr>
        <w:widowControl w:val="0"/>
        <w:ind w:left="270" w:hanging="270"/>
        <w:rPr>
          <w:snapToGrid w:val="0"/>
          <w:sz w:val="24"/>
          <w:szCs w:val="24"/>
        </w:rPr>
      </w:pPr>
    </w:p>
    <w:p w:rsidR="00827194" w:rsidRPr="00CC6EE4" w:rsidRDefault="002B5945" w:rsidP="00827194">
      <w:pPr>
        <w:widowControl w:val="0"/>
        <w:ind w:left="270" w:hanging="270"/>
        <w:rPr>
          <w:snapToGrid w:val="0"/>
          <w:sz w:val="24"/>
          <w:szCs w:val="24"/>
        </w:rPr>
      </w:pPr>
      <w:r>
        <w:rPr>
          <w:snapToGrid w:val="0"/>
          <w:sz w:val="24"/>
          <w:szCs w:val="24"/>
        </w:rPr>
        <w:t>Warren Disbrow</w:t>
      </w:r>
      <w:r w:rsidR="00827194">
        <w:rPr>
          <w:snapToGrid w:val="0"/>
          <w:sz w:val="24"/>
          <w:szCs w:val="24"/>
        </w:rPr>
        <w:t>,</w:t>
      </w:r>
      <w:r w:rsidR="007A6D5C">
        <w:rPr>
          <w:snapToGrid w:val="0"/>
          <w:sz w:val="24"/>
          <w:szCs w:val="24"/>
        </w:rPr>
        <w:t xml:space="preserve"> </w:t>
      </w:r>
      <w:r>
        <w:rPr>
          <w:snapToGrid w:val="0"/>
          <w:sz w:val="24"/>
          <w:szCs w:val="24"/>
        </w:rPr>
        <w:t xml:space="preserve">Assistant </w:t>
      </w:r>
      <w:r w:rsidR="00827194">
        <w:rPr>
          <w:snapToGrid w:val="0"/>
          <w:sz w:val="24"/>
          <w:szCs w:val="24"/>
        </w:rPr>
        <w:t>Town Engineer, was also present.</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snapToGrid w:val="0"/>
          <w:sz w:val="24"/>
          <w:szCs w:val="24"/>
        </w:rPr>
      </w:pPr>
      <w:r w:rsidRPr="00CC6EE4">
        <w:rPr>
          <w:b/>
          <w:snapToGrid w:val="0"/>
          <w:sz w:val="24"/>
          <w:szCs w:val="24"/>
          <w:u w:val="single"/>
        </w:rPr>
        <w:t>APPROVAL OF THE MINUTES</w:t>
      </w:r>
    </w:p>
    <w:p w:rsidR="00827194" w:rsidRDefault="008830BD"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61758A">
        <w:rPr>
          <w:snapToGrid w:val="0"/>
          <w:sz w:val="24"/>
          <w:szCs w:val="24"/>
        </w:rPr>
        <w:t>Watkins</w:t>
      </w:r>
      <w:r w:rsidR="00CE2468">
        <w:rPr>
          <w:snapToGrid w:val="0"/>
          <w:sz w:val="24"/>
          <w:szCs w:val="24"/>
        </w:rPr>
        <w:t xml:space="preserve"> </w:t>
      </w:r>
      <w:r w:rsidR="00827194">
        <w:rPr>
          <w:snapToGrid w:val="0"/>
          <w:sz w:val="24"/>
          <w:szCs w:val="24"/>
        </w:rPr>
        <w:t xml:space="preserve">moved to </w:t>
      </w:r>
      <w:r w:rsidR="00827194" w:rsidRPr="006A2B30">
        <w:rPr>
          <w:b/>
          <w:snapToGrid w:val="0"/>
          <w:sz w:val="24"/>
          <w:szCs w:val="24"/>
          <w:u w:val="single"/>
        </w:rPr>
        <w:t>APPROVE</w:t>
      </w:r>
      <w:r w:rsidR="00827194">
        <w:rPr>
          <w:snapToGrid w:val="0"/>
          <w:sz w:val="24"/>
          <w:szCs w:val="24"/>
        </w:rPr>
        <w:t xml:space="preserve"> the </w:t>
      </w:r>
      <w:r w:rsidR="00CE2468">
        <w:rPr>
          <w:snapToGrid w:val="0"/>
          <w:sz w:val="24"/>
          <w:szCs w:val="24"/>
        </w:rPr>
        <w:t>September 26</w:t>
      </w:r>
      <w:r w:rsidR="00827194">
        <w:rPr>
          <w:snapToGrid w:val="0"/>
          <w:sz w:val="24"/>
          <w:szCs w:val="24"/>
        </w:rPr>
        <w:t>, 201</w:t>
      </w:r>
      <w:r w:rsidR="007A6D5C">
        <w:rPr>
          <w:snapToGrid w:val="0"/>
          <w:sz w:val="24"/>
          <w:szCs w:val="24"/>
        </w:rPr>
        <w:t>7</w:t>
      </w:r>
      <w:r w:rsidR="00827194">
        <w:rPr>
          <w:snapToGrid w:val="0"/>
          <w:sz w:val="24"/>
          <w:szCs w:val="24"/>
        </w:rPr>
        <w:t xml:space="preserve"> regular meeting minutes</w:t>
      </w:r>
      <w:r w:rsidR="00A80D86">
        <w:rPr>
          <w:snapToGrid w:val="0"/>
          <w:sz w:val="24"/>
          <w:szCs w:val="24"/>
        </w:rPr>
        <w:t>.</w:t>
      </w:r>
    </w:p>
    <w:p w:rsidR="00827194" w:rsidRDefault="00827194"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61758A">
        <w:rPr>
          <w:snapToGrid w:val="0"/>
          <w:sz w:val="24"/>
          <w:szCs w:val="24"/>
        </w:rPr>
        <w:t xml:space="preserve">O’Dea </w:t>
      </w:r>
      <w:r>
        <w:rPr>
          <w:snapToGrid w:val="0"/>
          <w:sz w:val="24"/>
          <w:szCs w:val="24"/>
        </w:rPr>
        <w:t>seconded</w:t>
      </w:r>
    </w:p>
    <w:p w:rsidR="0061758A" w:rsidRDefault="0061758A" w:rsidP="0061758A">
      <w:pPr>
        <w:widowControl w:val="0"/>
        <w:rPr>
          <w:snapToGrid w:val="0"/>
          <w:sz w:val="24"/>
          <w:szCs w:val="24"/>
        </w:rPr>
      </w:pPr>
      <w:r w:rsidRPr="00BE797F">
        <w:rPr>
          <w:snapToGrid w:val="0"/>
          <w:sz w:val="24"/>
          <w:szCs w:val="24"/>
        </w:rPr>
        <w:t>All in Favor; None Opposed; None Abstained</w:t>
      </w:r>
    </w:p>
    <w:p w:rsidR="0061758A" w:rsidRDefault="0061758A" w:rsidP="0061758A">
      <w:pPr>
        <w:widowControl w:val="0"/>
        <w:rPr>
          <w:snapToGrid w:val="0"/>
          <w:sz w:val="24"/>
          <w:szCs w:val="24"/>
        </w:rPr>
      </w:pPr>
    </w:p>
    <w:p w:rsidR="0061758A" w:rsidRDefault="0061758A" w:rsidP="0061758A">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Pr>
          <w:snapToGrid w:val="0"/>
          <w:sz w:val="24"/>
          <w:szCs w:val="24"/>
        </w:rPr>
        <w:t>Quintana</w:t>
      </w:r>
      <w:r>
        <w:rPr>
          <w:snapToGrid w:val="0"/>
          <w:sz w:val="24"/>
          <w:szCs w:val="24"/>
        </w:rPr>
        <w:t xml:space="preserve"> moved to </w:t>
      </w:r>
      <w:r w:rsidRPr="006A2B30">
        <w:rPr>
          <w:b/>
          <w:snapToGrid w:val="0"/>
          <w:sz w:val="24"/>
          <w:szCs w:val="24"/>
          <w:u w:val="single"/>
        </w:rPr>
        <w:t>APPROVE</w:t>
      </w:r>
      <w:r>
        <w:rPr>
          <w:snapToGrid w:val="0"/>
          <w:sz w:val="24"/>
          <w:szCs w:val="24"/>
        </w:rPr>
        <w:t xml:space="preserve"> the </w:t>
      </w:r>
      <w:r>
        <w:rPr>
          <w:snapToGrid w:val="0"/>
          <w:sz w:val="24"/>
          <w:szCs w:val="24"/>
        </w:rPr>
        <w:t>October 3</w:t>
      </w:r>
      <w:r>
        <w:rPr>
          <w:snapToGrid w:val="0"/>
          <w:sz w:val="24"/>
          <w:szCs w:val="24"/>
        </w:rPr>
        <w:t xml:space="preserve">, 2017 </w:t>
      </w:r>
      <w:r w:rsidR="00735200">
        <w:rPr>
          <w:snapToGrid w:val="0"/>
          <w:sz w:val="24"/>
          <w:szCs w:val="24"/>
        </w:rPr>
        <w:t>special</w:t>
      </w:r>
      <w:r>
        <w:rPr>
          <w:snapToGrid w:val="0"/>
          <w:sz w:val="24"/>
          <w:szCs w:val="24"/>
        </w:rPr>
        <w:t xml:space="preserve"> meeting minutes.</w:t>
      </w:r>
    </w:p>
    <w:p w:rsidR="0061758A" w:rsidRDefault="0061758A" w:rsidP="0061758A">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Pr>
          <w:snapToGrid w:val="0"/>
          <w:sz w:val="24"/>
          <w:szCs w:val="24"/>
        </w:rPr>
        <w:t>Watkins</w:t>
      </w:r>
      <w:r>
        <w:rPr>
          <w:snapToGrid w:val="0"/>
          <w:sz w:val="24"/>
          <w:szCs w:val="24"/>
        </w:rPr>
        <w:t xml:space="preserve"> seconded</w:t>
      </w:r>
    </w:p>
    <w:p w:rsidR="0061758A" w:rsidRPr="00BE797F" w:rsidRDefault="0061758A" w:rsidP="0061758A">
      <w:pPr>
        <w:widowControl w:val="0"/>
        <w:rPr>
          <w:snapToGrid w:val="0"/>
          <w:sz w:val="24"/>
          <w:szCs w:val="24"/>
        </w:rPr>
      </w:pPr>
      <w:r w:rsidRPr="00BE797F">
        <w:rPr>
          <w:snapToGrid w:val="0"/>
          <w:sz w:val="24"/>
          <w:szCs w:val="24"/>
        </w:rPr>
        <w:t>All in Favor; None Opposed; None Abstained</w:t>
      </w:r>
    </w:p>
    <w:p w:rsidR="0061758A" w:rsidRPr="00BE797F" w:rsidRDefault="0061758A" w:rsidP="0061758A">
      <w:pPr>
        <w:widowControl w:val="0"/>
        <w:rPr>
          <w:snapToGrid w:val="0"/>
          <w:sz w:val="24"/>
          <w:szCs w:val="24"/>
        </w:rPr>
      </w:pPr>
    </w:p>
    <w:p w:rsidR="002C0362" w:rsidRDefault="00827194" w:rsidP="002C0362">
      <w:pPr>
        <w:widowControl w:val="0"/>
        <w:ind w:left="540" w:hanging="540"/>
        <w:jc w:val="center"/>
        <w:rPr>
          <w:b/>
          <w:sz w:val="24"/>
          <w:szCs w:val="24"/>
          <w:u w:val="single"/>
        </w:rPr>
      </w:pPr>
      <w:r w:rsidRPr="00CC6EE4">
        <w:rPr>
          <w:b/>
          <w:sz w:val="24"/>
          <w:szCs w:val="24"/>
          <w:u w:val="single"/>
        </w:rPr>
        <w:t>OLD BUSINESS:</w:t>
      </w:r>
    </w:p>
    <w:p w:rsidR="002B5960" w:rsidRDefault="002B5960" w:rsidP="002B5960">
      <w:pPr>
        <w:widowControl w:val="0"/>
        <w:numPr>
          <w:ilvl w:val="0"/>
          <w:numId w:val="18"/>
        </w:numPr>
        <w:ind w:left="360"/>
        <w:rPr>
          <w:sz w:val="24"/>
          <w:szCs w:val="24"/>
        </w:rPr>
      </w:pPr>
      <w:r w:rsidRPr="002F26ED">
        <w:rPr>
          <w:sz w:val="24"/>
          <w:szCs w:val="24"/>
        </w:rPr>
        <w:t>File #2017-015, Application of East Hartford Venture, LLC to conduct a regulated activity in an Inland Wetlands Upland Review area in conjunction with a project to remediate contaminated soils at 818-850 Silver Lane.</w:t>
      </w:r>
    </w:p>
    <w:p w:rsidR="002B5960" w:rsidRDefault="002B5960" w:rsidP="002B5960">
      <w:pPr>
        <w:widowControl w:val="0"/>
        <w:ind w:left="360"/>
        <w:rPr>
          <w:sz w:val="24"/>
          <w:szCs w:val="24"/>
        </w:rPr>
      </w:pPr>
    </w:p>
    <w:p w:rsidR="002B5960" w:rsidRDefault="002B5960" w:rsidP="002B5960">
      <w:pPr>
        <w:widowControl w:val="0"/>
        <w:rPr>
          <w:sz w:val="24"/>
          <w:szCs w:val="24"/>
        </w:rPr>
      </w:pPr>
      <w:proofErr w:type="spellStart"/>
      <w:r>
        <w:rPr>
          <w:sz w:val="24"/>
          <w:szCs w:val="24"/>
        </w:rPr>
        <w:t>Cmsr</w:t>
      </w:r>
      <w:proofErr w:type="spellEnd"/>
      <w:r>
        <w:rPr>
          <w:sz w:val="24"/>
          <w:szCs w:val="24"/>
        </w:rPr>
        <w:t xml:space="preserve">. </w:t>
      </w:r>
      <w:r w:rsidR="00DD306E">
        <w:rPr>
          <w:sz w:val="24"/>
          <w:szCs w:val="24"/>
        </w:rPr>
        <w:t xml:space="preserve">Morrison </w:t>
      </w:r>
      <w:r>
        <w:rPr>
          <w:sz w:val="24"/>
          <w:szCs w:val="24"/>
        </w:rPr>
        <w:t xml:space="preserve">voted to </w:t>
      </w:r>
      <w:r>
        <w:rPr>
          <w:b/>
          <w:sz w:val="24"/>
          <w:szCs w:val="24"/>
          <w:u w:val="single"/>
        </w:rPr>
        <w:t>REMOVE</w:t>
      </w:r>
      <w:r>
        <w:rPr>
          <w:sz w:val="24"/>
          <w:szCs w:val="24"/>
        </w:rPr>
        <w:t xml:space="preserve"> the application from the table.</w:t>
      </w:r>
    </w:p>
    <w:p w:rsidR="002B5960" w:rsidRDefault="002B5960" w:rsidP="002B5960">
      <w:pPr>
        <w:widowControl w:val="0"/>
        <w:rPr>
          <w:sz w:val="24"/>
          <w:szCs w:val="24"/>
        </w:rPr>
      </w:pPr>
      <w:proofErr w:type="spellStart"/>
      <w:r>
        <w:rPr>
          <w:sz w:val="24"/>
          <w:szCs w:val="24"/>
        </w:rPr>
        <w:t>Cmsr</w:t>
      </w:r>
      <w:proofErr w:type="spellEnd"/>
      <w:r>
        <w:rPr>
          <w:sz w:val="24"/>
          <w:szCs w:val="24"/>
        </w:rPr>
        <w:t xml:space="preserve">. </w:t>
      </w:r>
      <w:r w:rsidR="00DD306E">
        <w:rPr>
          <w:sz w:val="24"/>
          <w:szCs w:val="24"/>
        </w:rPr>
        <w:t>Watkins</w:t>
      </w:r>
      <w:r>
        <w:rPr>
          <w:sz w:val="24"/>
          <w:szCs w:val="24"/>
        </w:rPr>
        <w:t xml:space="preserve"> seconded</w:t>
      </w:r>
    </w:p>
    <w:p w:rsidR="002B5960" w:rsidRDefault="002B5960" w:rsidP="002B5960">
      <w:pPr>
        <w:widowControl w:val="0"/>
        <w:rPr>
          <w:snapToGrid w:val="0"/>
          <w:sz w:val="24"/>
          <w:szCs w:val="24"/>
        </w:rPr>
      </w:pPr>
      <w:r>
        <w:rPr>
          <w:snapToGrid w:val="0"/>
          <w:sz w:val="24"/>
          <w:szCs w:val="24"/>
        </w:rPr>
        <w:t>All in Favor; None Opposed; None Abstained</w:t>
      </w:r>
    </w:p>
    <w:p w:rsidR="002B5960" w:rsidRDefault="002B5960" w:rsidP="002B5960">
      <w:pPr>
        <w:widowControl w:val="0"/>
        <w:rPr>
          <w:snapToGrid w:val="0"/>
          <w:sz w:val="24"/>
          <w:szCs w:val="24"/>
        </w:rPr>
      </w:pPr>
    </w:p>
    <w:p w:rsidR="002B5960" w:rsidRDefault="00DD306E" w:rsidP="002B5960">
      <w:pPr>
        <w:widowControl w:val="0"/>
        <w:rPr>
          <w:snapToGrid w:val="0"/>
          <w:sz w:val="24"/>
          <w:szCs w:val="24"/>
        </w:rPr>
      </w:pPr>
      <w:r>
        <w:rPr>
          <w:snapToGrid w:val="0"/>
          <w:sz w:val="24"/>
          <w:szCs w:val="24"/>
        </w:rPr>
        <w:t xml:space="preserve">Jonathan </w:t>
      </w:r>
      <w:proofErr w:type="spellStart"/>
      <w:r>
        <w:rPr>
          <w:snapToGrid w:val="0"/>
          <w:sz w:val="24"/>
          <w:szCs w:val="24"/>
        </w:rPr>
        <w:t>Yeich</w:t>
      </w:r>
      <w:proofErr w:type="spellEnd"/>
      <w:r w:rsidR="002B5960">
        <w:rPr>
          <w:snapToGrid w:val="0"/>
          <w:sz w:val="24"/>
          <w:szCs w:val="24"/>
        </w:rPr>
        <w:t xml:space="preserve"> of </w:t>
      </w:r>
      <w:proofErr w:type="spellStart"/>
      <w:r w:rsidR="002B5960">
        <w:rPr>
          <w:snapToGrid w:val="0"/>
          <w:sz w:val="24"/>
          <w:szCs w:val="24"/>
        </w:rPr>
        <w:t>Zuvic</w:t>
      </w:r>
      <w:proofErr w:type="spellEnd"/>
      <w:r w:rsidR="002B5960">
        <w:rPr>
          <w:snapToGrid w:val="0"/>
          <w:sz w:val="24"/>
          <w:szCs w:val="24"/>
        </w:rPr>
        <w:t xml:space="preserve">, </w:t>
      </w:r>
      <w:proofErr w:type="spellStart"/>
      <w:r w:rsidR="002B5960">
        <w:rPr>
          <w:snapToGrid w:val="0"/>
          <w:sz w:val="24"/>
          <w:szCs w:val="24"/>
        </w:rPr>
        <w:t>Carr</w:t>
      </w:r>
      <w:proofErr w:type="spellEnd"/>
      <w:r w:rsidR="002B5960">
        <w:rPr>
          <w:snapToGrid w:val="0"/>
          <w:sz w:val="24"/>
          <w:szCs w:val="24"/>
        </w:rPr>
        <w:t xml:space="preserve"> and Associates spoke on behalf of the application.</w:t>
      </w:r>
    </w:p>
    <w:p w:rsidR="008C0B9C" w:rsidRDefault="008C0B9C" w:rsidP="008C0B9C">
      <w:pPr>
        <w:widowControl w:val="0"/>
        <w:rPr>
          <w:snapToGrid w:val="0"/>
          <w:sz w:val="24"/>
          <w:szCs w:val="24"/>
        </w:rPr>
      </w:pPr>
    </w:p>
    <w:p w:rsidR="008C0B9C" w:rsidRDefault="008C0B9C" w:rsidP="008C0B9C">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DD306E">
        <w:rPr>
          <w:sz w:val="24"/>
          <w:szCs w:val="24"/>
        </w:rPr>
        <w:t>Morrison</w:t>
      </w:r>
      <w:r>
        <w:rPr>
          <w:snapToGrid w:val="0"/>
          <w:sz w:val="24"/>
          <w:szCs w:val="24"/>
        </w:rPr>
        <w:t xml:space="preserve"> voted to </w:t>
      </w:r>
      <w:r>
        <w:rPr>
          <w:b/>
          <w:snapToGrid w:val="0"/>
          <w:sz w:val="24"/>
          <w:szCs w:val="24"/>
          <w:u w:val="single"/>
        </w:rPr>
        <w:t>APPROVE</w:t>
      </w:r>
      <w:r>
        <w:rPr>
          <w:snapToGrid w:val="0"/>
          <w:sz w:val="24"/>
          <w:szCs w:val="24"/>
        </w:rPr>
        <w:t xml:space="preserve"> the application with the following conditions:</w:t>
      </w:r>
    </w:p>
    <w:p w:rsidR="0033712C" w:rsidRDefault="0033712C" w:rsidP="008C0B9C">
      <w:pPr>
        <w:widowControl w:val="0"/>
        <w:rPr>
          <w:snapToGrid w:val="0"/>
          <w:sz w:val="24"/>
          <w:szCs w:val="24"/>
        </w:rPr>
      </w:pPr>
    </w:p>
    <w:p w:rsidR="0033712C" w:rsidRDefault="0033712C" w:rsidP="0033712C">
      <w:pPr>
        <w:numPr>
          <w:ilvl w:val="0"/>
          <w:numId w:val="3"/>
        </w:numPr>
        <w:rPr>
          <w:sz w:val="24"/>
          <w:szCs w:val="24"/>
        </w:rPr>
      </w:pPr>
      <w:r>
        <w:rPr>
          <w:sz w:val="24"/>
          <w:szCs w:val="24"/>
        </w:rPr>
        <w:t>The permit is non-transferable without the written consent of the Town of East Hartford Inland Wetlands – Environment Commission.</w:t>
      </w:r>
    </w:p>
    <w:p w:rsidR="0033712C" w:rsidRDefault="0033712C" w:rsidP="0033712C">
      <w:pPr>
        <w:numPr>
          <w:ilvl w:val="0"/>
          <w:numId w:val="3"/>
        </w:numPr>
        <w:rPr>
          <w:sz w:val="24"/>
          <w:szCs w:val="24"/>
        </w:rPr>
      </w:pPr>
      <w:r>
        <w:rPr>
          <w:sz w:val="24"/>
          <w:szCs w:val="24"/>
        </w:rPr>
        <w:t>Soil sedimentation and erosion controls acceptable to the Town Engineer are to be maintained at all times.</w:t>
      </w:r>
    </w:p>
    <w:p w:rsidR="0033712C" w:rsidRDefault="0033712C" w:rsidP="0033712C">
      <w:pPr>
        <w:numPr>
          <w:ilvl w:val="0"/>
          <w:numId w:val="3"/>
        </w:numPr>
        <w:rPr>
          <w:sz w:val="24"/>
          <w:szCs w:val="24"/>
        </w:rPr>
      </w:pPr>
      <w:r>
        <w:rPr>
          <w:sz w:val="24"/>
          <w:szCs w:val="24"/>
        </w:rPr>
        <w:lastRenderedPageBreak/>
        <w:t>All work in the Inland Wetlands and/or Inland Wetland Upland Review Area shall be commenced within five (5) years from the effective date.  The activity shall be completed within one (1) year from the commencement of the activity.</w:t>
      </w:r>
    </w:p>
    <w:p w:rsidR="0033712C" w:rsidRDefault="0033712C" w:rsidP="0033712C">
      <w:pPr>
        <w:numPr>
          <w:ilvl w:val="0"/>
          <w:numId w:val="3"/>
        </w:numPr>
        <w:rPr>
          <w:sz w:val="24"/>
          <w:szCs w:val="24"/>
        </w:rPr>
      </w:pPr>
      <w:r>
        <w:rPr>
          <w:sz w:val="24"/>
          <w:szCs w:val="24"/>
        </w:rPr>
        <w:t>Written notice shall be submitted to the Town Engineer 48 hours prior to the starting date of the approved activity.</w:t>
      </w:r>
    </w:p>
    <w:p w:rsidR="0033712C" w:rsidRDefault="0033712C" w:rsidP="0033712C">
      <w:pPr>
        <w:numPr>
          <w:ilvl w:val="0"/>
          <w:numId w:val="3"/>
        </w:numPr>
        <w:rPr>
          <w:sz w:val="24"/>
          <w:szCs w:val="24"/>
        </w:rPr>
      </w:pPr>
      <w:r>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33712C" w:rsidRDefault="0033712C" w:rsidP="0033712C">
      <w:pPr>
        <w:numPr>
          <w:ilvl w:val="0"/>
          <w:numId w:val="3"/>
        </w:numPr>
        <w:rPr>
          <w:sz w:val="24"/>
        </w:rPr>
      </w:pPr>
      <w:r>
        <w:rPr>
          <w:sz w:val="24"/>
          <w:szCs w:val="24"/>
        </w:rPr>
        <w:t>Approval is granted based on the maps submitted with the application with</w:t>
      </w:r>
      <w:r>
        <w:rPr>
          <w:sz w:val="24"/>
        </w:rPr>
        <w:t xml:space="preserve"> plans dated Aug 2017.</w:t>
      </w:r>
    </w:p>
    <w:p w:rsidR="008C0B9C" w:rsidRDefault="008C0B9C" w:rsidP="002B5960">
      <w:pPr>
        <w:widowControl w:val="0"/>
        <w:rPr>
          <w:snapToGrid w:val="0"/>
          <w:sz w:val="24"/>
          <w:szCs w:val="24"/>
        </w:rPr>
      </w:pPr>
    </w:p>
    <w:p w:rsidR="00D91CE8" w:rsidRDefault="00D91CE8" w:rsidP="00D91CE8">
      <w:pPr>
        <w:rPr>
          <w:sz w:val="24"/>
        </w:rPr>
      </w:pPr>
      <w:proofErr w:type="spellStart"/>
      <w:r>
        <w:rPr>
          <w:sz w:val="24"/>
        </w:rPr>
        <w:t>Cmsr</w:t>
      </w:r>
      <w:proofErr w:type="spellEnd"/>
      <w:r>
        <w:rPr>
          <w:sz w:val="24"/>
        </w:rPr>
        <w:t xml:space="preserve">. </w:t>
      </w:r>
      <w:r>
        <w:rPr>
          <w:sz w:val="24"/>
        </w:rPr>
        <w:t>Watkins</w:t>
      </w:r>
      <w:r>
        <w:rPr>
          <w:sz w:val="24"/>
        </w:rPr>
        <w:t xml:space="preserve"> seconded</w:t>
      </w:r>
    </w:p>
    <w:p w:rsidR="00D91CE8" w:rsidRDefault="00D91CE8" w:rsidP="00D91CE8">
      <w:pPr>
        <w:rPr>
          <w:sz w:val="24"/>
          <w:szCs w:val="24"/>
        </w:rPr>
      </w:pPr>
      <w:r>
        <w:rPr>
          <w:sz w:val="24"/>
          <w:szCs w:val="24"/>
        </w:rPr>
        <w:t>All in Favor, None Opposed, No Abstentions</w:t>
      </w:r>
    </w:p>
    <w:p w:rsidR="002B5960" w:rsidRDefault="002B5960" w:rsidP="002B5960">
      <w:pPr>
        <w:widowControl w:val="0"/>
        <w:rPr>
          <w:snapToGrid w:val="0"/>
          <w:sz w:val="24"/>
          <w:szCs w:val="24"/>
        </w:rPr>
      </w:pPr>
    </w:p>
    <w:p w:rsidR="002B5960" w:rsidRPr="002F26ED" w:rsidRDefault="002B5960" w:rsidP="002B5960">
      <w:pPr>
        <w:widowControl w:val="0"/>
        <w:numPr>
          <w:ilvl w:val="0"/>
          <w:numId w:val="18"/>
        </w:numPr>
        <w:ind w:left="360"/>
        <w:rPr>
          <w:sz w:val="24"/>
          <w:szCs w:val="24"/>
        </w:rPr>
      </w:pPr>
      <w:r w:rsidRPr="002F26ED">
        <w:rPr>
          <w:sz w:val="24"/>
          <w:szCs w:val="24"/>
        </w:rPr>
        <w:t>File #2017-016, Application of Buckeye Partners, L.P. to conduct a regulated activity in the inland wetlands area in conjunction with the vegetation clearing / mowing and tree removal in a right-of-way approximately 15’ wide by 1200’ long at properties located between 156 and 184 South Meadow Lane.</w:t>
      </w:r>
    </w:p>
    <w:p w:rsidR="002B5960" w:rsidRDefault="002B5960" w:rsidP="002B5960">
      <w:pPr>
        <w:widowControl w:val="0"/>
        <w:ind w:left="360"/>
        <w:rPr>
          <w:sz w:val="22"/>
          <w:szCs w:val="22"/>
        </w:rPr>
      </w:pPr>
    </w:p>
    <w:p w:rsidR="002B5960" w:rsidRDefault="002B5960" w:rsidP="002B5960">
      <w:pPr>
        <w:widowControl w:val="0"/>
        <w:rPr>
          <w:sz w:val="24"/>
          <w:szCs w:val="24"/>
        </w:rPr>
      </w:pPr>
      <w:proofErr w:type="spellStart"/>
      <w:r>
        <w:rPr>
          <w:sz w:val="24"/>
          <w:szCs w:val="24"/>
        </w:rPr>
        <w:t>Cmsr</w:t>
      </w:r>
      <w:proofErr w:type="spellEnd"/>
      <w:r>
        <w:rPr>
          <w:sz w:val="24"/>
          <w:szCs w:val="24"/>
        </w:rPr>
        <w:t xml:space="preserve">. </w:t>
      </w:r>
      <w:r w:rsidR="00060E5A">
        <w:rPr>
          <w:sz w:val="24"/>
          <w:szCs w:val="24"/>
        </w:rPr>
        <w:t>Quintana</w:t>
      </w:r>
      <w:r>
        <w:rPr>
          <w:sz w:val="24"/>
          <w:szCs w:val="24"/>
        </w:rPr>
        <w:t xml:space="preserve"> voted to </w:t>
      </w:r>
      <w:r>
        <w:rPr>
          <w:b/>
          <w:sz w:val="24"/>
          <w:szCs w:val="24"/>
          <w:u w:val="single"/>
        </w:rPr>
        <w:t>REMOVE</w:t>
      </w:r>
      <w:r>
        <w:rPr>
          <w:sz w:val="24"/>
          <w:szCs w:val="24"/>
        </w:rPr>
        <w:t xml:space="preserve"> the application from the table.</w:t>
      </w:r>
    </w:p>
    <w:p w:rsidR="002B5960" w:rsidRDefault="002B5960" w:rsidP="002B5960">
      <w:pPr>
        <w:widowControl w:val="0"/>
        <w:rPr>
          <w:sz w:val="24"/>
          <w:szCs w:val="24"/>
        </w:rPr>
      </w:pPr>
      <w:proofErr w:type="spellStart"/>
      <w:r>
        <w:rPr>
          <w:sz w:val="24"/>
          <w:szCs w:val="24"/>
        </w:rPr>
        <w:t>Cmsr</w:t>
      </w:r>
      <w:proofErr w:type="spellEnd"/>
      <w:r>
        <w:rPr>
          <w:sz w:val="24"/>
          <w:szCs w:val="24"/>
        </w:rPr>
        <w:t xml:space="preserve">. </w:t>
      </w:r>
      <w:r w:rsidR="00060E5A">
        <w:rPr>
          <w:sz w:val="24"/>
          <w:szCs w:val="24"/>
        </w:rPr>
        <w:t>Morrison</w:t>
      </w:r>
      <w:r>
        <w:rPr>
          <w:sz w:val="24"/>
          <w:szCs w:val="24"/>
        </w:rPr>
        <w:t xml:space="preserve"> seconded</w:t>
      </w:r>
    </w:p>
    <w:p w:rsidR="002B5960" w:rsidRDefault="002B5960" w:rsidP="002B5960">
      <w:pPr>
        <w:widowControl w:val="0"/>
        <w:rPr>
          <w:snapToGrid w:val="0"/>
          <w:sz w:val="24"/>
          <w:szCs w:val="24"/>
        </w:rPr>
      </w:pPr>
      <w:r>
        <w:rPr>
          <w:snapToGrid w:val="0"/>
          <w:sz w:val="24"/>
          <w:szCs w:val="24"/>
        </w:rPr>
        <w:t>All in Favor; None Opposed; None Abstained</w:t>
      </w:r>
    </w:p>
    <w:p w:rsidR="002B5960" w:rsidRDefault="002B5960" w:rsidP="002B5960">
      <w:pPr>
        <w:widowControl w:val="0"/>
        <w:rPr>
          <w:snapToGrid w:val="0"/>
          <w:sz w:val="24"/>
          <w:szCs w:val="24"/>
        </w:rPr>
      </w:pPr>
    </w:p>
    <w:p w:rsidR="002B5960" w:rsidRDefault="00060E5A" w:rsidP="002B5960">
      <w:pPr>
        <w:widowControl w:val="0"/>
        <w:rPr>
          <w:snapToGrid w:val="0"/>
          <w:sz w:val="24"/>
          <w:szCs w:val="24"/>
        </w:rPr>
      </w:pPr>
      <w:r>
        <w:rPr>
          <w:snapToGrid w:val="0"/>
          <w:sz w:val="24"/>
          <w:szCs w:val="24"/>
        </w:rPr>
        <w:t xml:space="preserve">Eric </w:t>
      </w:r>
      <w:proofErr w:type="spellStart"/>
      <w:r>
        <w:rPr>
          <w:snapToGrid w:val="0"/>
          <w:sz w:val="24"/>
          <w:szCs w:val="24"/>
        </w:rPr>
        <w:t>Runstrom</w:t>
      </w:r>
      <w:proofErr w:type="spellEnd"/>
      <w:r w:rsidR="002B5960">
        <w:rPr>
          <w:snapToGrid w:val="0"/>
          <w:sz w:val="24"/>
          <w:szCs w:val="24"/>
        </w:rPr>
        <w:t xml:space="preserve"> of </w:t>
      </w:r>
      <w:r>
        <w:rPr>
          <w:snapToGrid w:val="0"/>
          <w:sz w:val="24"/>
          <w:szCs w:val="24"/>
        </w:rPr>
        <w:t>Roux</w:t>
      </w:r>
      <w:r w:rsidR="002B5960">
        <w:rPr>
          <w:snapToGrid w:val="0"/>
          <w:sz w:val="24"/>
          <w:szCs w:val="24"/>
        </w:rPr>
        <w:t xml:space="preserve"> Associates spoke on behalf of the application.</w:t>
      </w:r>
    </w:p>
    <w:p w:rsidR="008C0B9C" w:rsidRDefault="008C0B9C" w:rsidP="002B5960">
      <w:pPr>
        <w:widowControl w:val="0"/>
        <w:rPr>
          <w:snapToGrid w:val="0"/>
          <w:sz w:val="24"/>
          <w:szCs w:val="24"/>
        </w:rPr>
      </w:pPr>
    </w:p>
    <w:p w:rsidR="008C0B9C" w:rsidRDefault="008C0B9C" w:rsidP="002B5960">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4B3317">
        <w:rPr>
          <w:sz w:val="24"/>
          <w:szCs w:val="24"/>
        </w:rPr>
        <w:t>Watkins</w:t>
      </w:r>
      <w:r>
        <w:rPr>
          <w:snapToGrid w:val="0"/>
          <w:sz w:val="24"/>
          <w:szCs w:val="24"/>
        </w:rPr>
        <w:t xml:space="preserve"> voted to </w:t>
      </w:r>
      <w:r>
        <w:rPr>
          <w:b/>
          <w:snapToGrid w:val="0"/>
          <w:sz w:val="24"/>
          <w:szCs w:val="24"/>
          <w:u w:val="single"/>
        </w:rPr>
        <w:t>APPROVE</w:t>
      </w:r>
      <w:r>
        <w:rPr>
          <w:snapToGrid w:val="0"/>
          <w:sz w:val="24"/>
          <w:szCs w:val="24"/>
        </w:rPr>
        <w:t xml:space="preserve"> the application with the following conditions:</w:t>
      </w:r>
    </w:p>
    <w:p w:rsidR="009F057F" w:rsidRDefault="009F057F" w:rsidP="002B5960">
      <w:pPr>
        <w:widowControl w:val="0"/>
        <w:rPr>
          <w:snapToGrid w:val="0"/>
          <w:sz w:val="24"/>
          <w:szCs w:val="24"/>
        </w:rPr>
      </w:pPr>
    </w:p>
    <w:p w:rsidR="009F057F" w:rsidRDefault="009F057F" w:rsidP="009F057F">
      <w:pPr>
        <w:numPr>
          <w:ilvl w:val="0"/>
          <w:numId w:val="20"/>
        </w:numPr>
        <w:rPr>
          <w:sz w:val="24"/>
          <w:szCs w:val="24"/>
        </w:rPr>
      </w:pPr>
      <w:r>
        <w:rPr>
          <w:sz w:val="24"/>
          <w:szCs w:val="24"/>
        </w:rPr>
        <w:t>The permit is non-transferable without the written consent of the Town of East Hartford Inland Wetlands – Environment Commission.</w:t>
      </w:r>
    </w:p>
    <w:p w:rsidR="009F057F" w:rsidRDefault="009F057F" w:rsidP="00001094">
      <w:pPr>
        <w:numPr>
          <w:ilvl w:val="0"/>
          <w:numId w:val="20"/>
        </w:numPr>
        <w:rPr>
          <w:sz w:val="24"/>
          <w:szCs w:val="24"/>
        </w:rPr>
      </w:pPr>
      <w:r>
        <w:rPr>
          <w:sz w:val="24"/>
          <w:szCs w:val="24"/>
        </w:rPr>
        <w:t>Soil sedimentation and erosion controls acceptable to the Town Engineer are to be maintained at all times.</w:t>
      </w:r>
    </w:p>
    <w:p w:rsidR="009F057F" w:rsidRDefault="009F057F" w:rsidP="00001094">
      <w:pPr>
        <w:numPr>
          <w:ilvl w:val="0"/>
          <w:numId w:val="20"/>
        </w:numPr>
        <w:rPr>
          <w:sz w:val="24"/>
          <w:szCs w:val="24"/>
        </w:rPr>
      </w:pPr>
      <w:r>
        <w:rPr>
          <w:sz w:val="24"/>
          <w:szCs w:val="24"/>
        </w:rPr>
        <w:t>All work in the Inland Wetlands and/or Inland Wetland Upland Review Area shall be commenced within five (5) years from the effective date.  The activity shall be completed within one (1) year from the commencement of the activity.</w:t>
      </w:r>
    </w:p>
    <w:p w:rsidR="009F057F" w:rsidRDefault="009F057F" w:rsidP="00001094">
      <w:pPr>
        <w:numPr>
          <w:ilvl w:val="0"/>
          <w:numId w:val="20"/>
        </w:numPr>
        <w:rPr>
          <w:sz w:val="24"/>
          <w:szCs w:val="24"/>
        </w:rPr>
      </w:pPr>
      <w:r>
        <w:rPr>
          <w:sz w:val="24"/>
          <w:szCs w:val="24"/>
        </w:rPr>
        <w:t>Written notice shall be submitted to the Town Engineer 48 hours prior to the starting date of the approved activity.</w:t>
      </w:r>
    </w:p>
    <w:p w:rsidR="009F057F" w:rsidRDefault="009F057F" w:rsidP="00001094">
      <w:pPr>
        <w:numPr>
          <w:ilvl w:val="0"/>
          <w:numId w:val="20"/>
        </w:numPr>
        <w:rPr>
          <w:sz w:val="24"/>
          <w:szCs w:val="24"/>
        </w:rPr>
      </w:pPr>
      <w:r>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9F057F" w:rsidRPr="0044766E" w:rsidRDefault="009F057F" w:rsidP="00001094">
      <w:pPr>
        <w:numPr>
          <w:ilvl w:val="0"/>
          <w:numId w:val="20"/>
        </w:numPr>
        <w:rPr>
          <w:sz w:val="24"/>
        </w:rPr>
      </w:pPr>
      <w:r>
        <w:rPr>
          <w:sz w:val="24"/>
          <w:szCs w:val="24"/>
        </w:rPr>
        <w:t>Approval is granted based on the maps submitted with the application with</w:t>
      </w:r>
      <w:r>
        <w:rPr>
          <w:sz w:val="24"/>
        </w:rPr>
        <w:t xml:space="preserve"> plans dated 8/2/17 revised to 9/25/17.</w:t>
      </w:r>
    </w:p>
    <w:p w:rsidR="00D91CE8" w:rsidRDefault="00D91CE8" w:rsidP="00D91CE8">
      <w:pPr>
        <w:widowControl w:val="0"/>
        <w:rPr>
          <w:snapToGrid w:val="0"/>
          <w:sz w:val="24"/>
          <w:szCs w:val="24"/>
        </w:rPr>
      </w:pPr>
    </w:p>
    <w:p w:rsidR="00D91CE8" w:rsidRDefault="00D91CE8" w:rsidP="00D91CE8">
      <w:pPr>
        <w:rPr>
          <w:sz w:val="24"/>
        </w:rPr>
      </w:pPr>
      <w:proofErr w:type="spellStart"/>
      <w:r>
        <w:rPr>
          <w:sz w:val="24"/>
        </w:rPr>
        <w:t>Cmsr</w:t>
      </w:r>
      <w:proofErr w:type="spellEnd"/>
      <w:r>
        <w:rPr>
          <w:sz w:val="24"/>
        </w:rPr>
        <w:t xml:space="preserve">. </w:t>
      </w:r>
      <w:r w:rsidR="004B3317">
        <w:rPr>
          <w:sz w:val="24"/>
        </w:rPr>
        <w:t>Quintana</w:t>
      </w:r>
      <w:r>
        <w:rPr>
          <w:sz w:val="24"/>
        </w:rPr>
        <w:t xml:space="preserve"> seconded</w:t>
      </w:r>
    </w:p>
    <w:p w:rsidR="00D91CE8" w:rsidRDefault="00D91CE8" w:rsidP="00D91CE8">
      <w:pPr>
        <w:rPr>
          <w:sz w:val="24"/>
          <w:szCs w:val="24"/>
        </w:rPr>
      </w:pPr>
      <w:r>
        <w:rPr>
          <w:sz w:val="24"/>
          <w:szCs w:val="24"/>
        </w:rPr>
        <w:t>All in Favor, None Opposed, No Abstentions</w:t>
      </w:r>
    </w:p>
    <w:p w:rsidR="00D91CE8" w:rsidRDefault="00D91CE8" w:rsidP="002B5960">
      <w:pPr>
        <w:widowControl w:val="0"/>
        <w:rPr>
          <w:snapToGrid w:val="0"/>
          <w:sz w:val="24"/>
          <w:szCs w:val="24"/>
        </w:rPr>
      </w:pPr>
    </w:p>
    <w:p w:rsidR="001A7766" w:rsidRDefault="001A7766" w:rsidP="002B5960">
      <w:pPr>
        <w:widowControl w:val="0"/>
        <w:rPr>
          <w:snapToGrid w:val="0"/>
          <w:sz w:val="24"/>
          <w:szCs w:val="24"/>
        </w:rPr>
      </w:pPr>
    </w:p>
    <w:p w:rsidR="00986A84" w:rsidRPr="00986A84" w:rsidRDefault="00986A84" w:rsidP="00986A84">
      <w:pPr>
        <w:pStyle w:val="ListParagraph"/>
        <w:widowControl w:val="0"/>
        <w:ind w:left="360"/>
        <w:rPr>
          <w:b/>
          <w:sz w:val="24"/>
          <w:szCs w:val="24"/>
          <w:u w:val="single"/>
        </w:rPr>
      </w:pPr>
    </w:p>
    <w:p w:rsidR="00827194" w:rsidRPr="007B54C3" w:rsidRDefault="00827194" w:rsidP="004849BF">
      <w:pPr>
        <w:widowControl w:val="0"/>
        <w:jc w:val="center"/>
        <w:rPr>
          <w:b/>
          <w:sz w:val="24"/>
          <w:szCs w:val="24"/>
          <w:u w:val="single"/>
        </w:rPr>
      </w:pPr>
      <w:r w:rsidRPr="007B54C3">
        <w:rPr>
          <w:b/>
          <w:sz w:val="24"/>
          <w:szCs w:val="24"/>
          <w:u w:val="single"/>
        </w:rPr>
        <w:lastRenderedPageBreak/>
        <w:t>NEW BUSINESS:</w:t>
      </w:r>
    </w:p>
    <w:p w:rsidR="00B904D2" w:rsidRPr="00B904D2" w:rsidRDefault="00B904D2" w:rsidP="00B904D2">
      <w:pPr>
        <w:pStyle w:val="ListParagraph"/>
        <w:widowControl w:val="0"/>
        <w:numPr>
          <w:ilvl w:val="0"/>
          <w:numId w:val="19"/>
        </w:numPr>
        <w:rPr>
          <w:sz w:val="24"/>
          <w:szCs w:val="24"/>
        </w:rPr>
      </w:pPr>
      <w:r w:rsidRPr="00B904D2">
        <w:rPr>
          <w:sz w:val="24"/>
          <w:szCs w:val="24"/>
        </w:rPr>
        <w:t>File #2017-017, Application of Bernard Sheridan to conduct a regulated activity in an Inland Wetlands and Wetlands Upland Review area in conjunction with a project to install a sanitary sewer lateral at 31 King Street.</w:t>
      </w:r>
    </w:p>
    <w:p w:rsidR="001326C0" w:rsidRDefault="001326C0" w:rsidP="001326C0">
      <w:pPr>
        <w:widowControl w:val="0"/>
        <w:ind w:left="360"/>
        <w:rPr>
          <w:sz w:val="22"/>
          <w:szCs w:val="22"/>
        </w:rPr>
      </w:pP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Morrison voted to </w:t>
      </w:r>
      <w:r>
        <w:rPr>
          <w:b/>
          <w:sz w:val="24"/>
          <w:szCs w:val="24"/>
          <w:u w:val="single"/>
        </w:rPr>
        <w:t>RECEIVE</w:t>
      </w:r>
      <w:r>
        <w:rPr>
          <w:sz w:val="24"/>
          <w:szCs w:val="24"/>
        </w:rPr>
        <w:t xml:space="preserve"> the application.</w:t>
      </w: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r w:rsidR="00166997">
        <w:rPr>
          <w:snapToGrid w:val="0"/>
          <w:sz w:val="24"/>
          <w:szCs w:val="24"/>
        </w:rPr>
        <w:t xml:space="preserve">Quintana </w:t>
      </w:r>
      <w:r>
        <w:rPr>
          <w:sz w:val="24"/>
          <w:szCs w:val="24"/>
        </w:rPr>
        <w:t>seconded</w:t>
      </w:r>
    </w:p>
    <w:p w:rsidR="001326C0" w:rsidRDefault="001326C0" w:rsidP="001326C0">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1326C0" w:rsidRDefault="001326C0" w:rsidP="001326C0">
      <w:pPr>
        <w:widowControl w:val="0"/>
        <w:rPr>
          <w:snapToGrid w:val="0"/>
          <w:sz w:val="24"/>
          <w:szCs w:val="24"/>
        </w:rPr>
      </w:pPr>
    </w:p>
    <w:p w:rsidR="001326C0" w:rsidRDefault="001326C0" w:rsidP="001326C0">
      <w:pPr>
        <w:pStyle w:val="BodyText"/>
        <w:outlineLvl w:val="0"/>
        <w:rPr>
          <w:szCs w:val="24"/>
        </w:rPr>
      </w:pPr>
      <w:r>
        <w:rPr>
          <w:szCs w:val="24"/>
        </w:rPr>
        <w:t>The Commission did not deem this to be a significant impact.</w:t>
      </w:r>
    </w:p>
    <w:p w:rsidR="001326C0" w:rsidRDefault="001326C0" w:rsidP="001326C0">
      <w:pPr>
        <w:widowControl w:val="0"/>
        <w:rPr>
          <w:snapToGrid w:val="0"/>
          <w:sz w:val="24"/>
          <w:szCs w:val="24"/>
        </w:rPr>
      </w:pP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r w:rsidR="00166997">
        <w:rPr>
          <w:sz w:val="24"/>
          <w:szCs w:val="24"/>
        </w:rPr>
        <w:t>Quintana</w:t>
      </w:r>
      <w:r>
        <w:rPr>
          <w:sz w:val="24"/>
          <w:szCs w:val="24"/>
        </w:rPr>
        <w:t xml:space="preserve"> voted to </w:t>
      </w:r>
      <w:r>
        <w:rPr>
          <w:b/>
          <w:sz w:val="24"/>
          <w:szCs w:val="24"/>
          <w:u w:val="single"/>
        </w:rPr>
        <w:t>TABLE</w:t>
      </w:r>
      <w:r>
        <w:rPr>
          <w:sz w:val="24"/>
          <w:szCs w:val="24"/>
        </w:rPr>
        <w:t xml:space="preserve"> the application.</w:t>
      </w: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r>
        <w:rPr>
          <w:snapToGrid w:val="0"/>
          <w:sz w:val="24"/>
          <w:szCs w:val="24"/>
        </w:rPr>
        <w:t>Watkins</w:t>
      </w:r>
      <w:r>
        <w:rPr>
          <w:sz w:val="24"/>
          <w:szCs w:val="24"/>
        </w:rPr>
        <w:t xml:space="preserve"> seconded</w:t>
      </w:r>
    </w:p>
    <w:p w:rsidR="001326C0" w:rsidRDefault="001326C0" w:rsidP="001326C0">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1326C0" w:rsidRDefault="001326C0" w:rsidP="001326C0">
      <w:pPr>
        <w:widowControl w:val="0"/>
        <w:ind w:left="360"/>
        <w:rPr>
          <w:sz w:val="22"/>
          <w:szCs w:val="22"/>
        </w:rPr>
      </w:pPr>
    </w:p>
    <w:p w:rsidR="00B904D2" w:rsidRPr="00B904D2" w:rsidRDefault="00B904D2" w:rsidP="00B904D2">
      <w:pPr>
        <w:pStyle w:val="ListParagraph"/>
        <w:widowControl w:val="0"/>
        <w:numPr>
          <w:ilvl w:val="0"/>
          <w:numId w:val="19"/>
        </w:numPr>
        <w:rPr>
          <w:sz w:val="24"/>
          <w:szCs w:val="24"/>
        </w:rPr>
      </w:pPr>
      <w:r w:rsidRPr="00B904D2">
        <w:rPr>
          <w:sz w:val="24"/>
          <w:szCs w:val="24"/>
        </w:rPr>
        <w:t>File #2017-018, Application of Aaron Environmental to conduct a regulated activity in an inland wetlands upland review area in conjunction with removal of underground fuel storage tanks at O’Brien STEM Academy 56 Farm Drive.</w:t>
      </w:r>
    </w:p>
    <w:p w:rsidR="001326C0" w:rsidRDefault="001326C0" w:rsidP="001326C0">
      <w:pPr>
        <w:widowControl w:val="0"/>
        <w:ind w:left="360"/>
        <w:rPr>
          <w:sz w:val="22"/>
          <w:szCs w:val="22"/>
        </w:rPr>
      </w:pP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r w:rsidR="00166997">
        <w:rPr>
          <w:sz w:val="24"/>
          <w:szCs w:val="24"/>
        </w:rPr>
        <w:t>Quintana</w:t>
      </w:r>
      <w:r>
        <w:rPr>
          <w:sz w:val="24"/>
          <w:szCs w:val="24"/>
        </w:rPr>
        <w:t xml:space="preserve"> voted to </w:t>
      </w:r>
      <w:r>
        <w:rPr>
          <w:b/>
          <w:sz w:val="24"/>
          <w:szCs w:val="24"/>
          <w:u w:val="single"/>
        </w:rPr>
        <w:t>RECEIVE</w:t>
      </w:r>
      <w:r>
        <w:rPr>
          <w:sz w:val="24"/>
          <w:szCs w:val="24"/>
        </w:rPr>
        <w:t xml:space="preserve"> the application.</w:t>
      </w: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proofErr w:type="spellStart"/>
      <w:r w:rsidR="00166997">
        <w:rPr>
          <w:snapToGrid w:val="0"/>
          <w:sz w:val="24"/>
          <w:szCs w:val="24"/>
        </w:rPr>
        <w:t>Roczynski</w:t>
      </w:r>
      <w:proofErr w:type="spellEnd"/>
      <w:r>
        <w:rPr>
          <w:sz w:val="24"/>
          <w:szCs w:val="24"/>
        </w:rPr>
        <w:t xml:space="preserve"> seconded</w:t>
      </w:r>
    </w:p>
    <w:p w:rsidR="001326C0" w:rsidRDefault="001326C0" w:rsidP="001326C0">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1326C0" w:rsidRDefault="001326C0" w:rsidP="001326C0">
      <w:pPr>
        <w:widowControl w:val="0"/>
        <w:rPr>
          <w:snapToGrid w:val="0"/>
          <w:sz w:val="24"/>
          <w:szCs w:val="24"/>
        </w:rPr>
      </w:pPr>
    </w:p>
    <w:p w:rsidR="001326C0" w:rsidRDefault="001326C0" w:rsidP="001326C0">
      <w:pPr>
        <w:pStyle w:val="BodyText"/>
        <w:outlineLvl w:val="0"/>
        <w:rPr>
          <w:szCs w:val="24"/>
        </w:rPr>
      </w:pPr>
      <w:r>
        <w:rPr>
          <w:szCs w:val="24"/>
        </w:rPr>
        <w:t>The Commission did not deem this to be a significant impact.</w:t>
      </w:r>
    </w:p>
    <w:p w:rsidR="001326C0" w:rsidRDefault="001326C0" w:rsidP="001326C0">
      <w:pPr>
        <w:widowControl w:val="0"/>
        <w:rPr>
          <w:snapToGrid w:val="0"/>
          <w:sz w:val="24"/>
          <w:szCs w:val="24"/>
        </w:rPr>
      </w:pP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r w:rsidR="00166997">
        <w:rPr>
          <w:sz w:val="24"/>
          <w:szCs w:val="24"/>
        </w:rPr>
        <w:t>Quintana</w:t>
      </w:r>
      <w:r>
        <w:rPr>
          <w:sz w:val="24"/>
          <w:szCs w:val="24"/>
        </w:rPr>
        <w:t xml:space="preserve"> voted to </w:t>
      </w:r>
      <w:r>
        <w:rPr>
          <w:b/>
          <w:sz w:val="24"/>
          <w:szCs w:val="24"/>
          <w:u w:val="single"/>
        </w:rPr>
        <w:t>TABLE</w:t>
      </w:r>
      <w:r>
        <w:rPr>
          <w:sz w:val="24"/>
          <w:szCs w:val="24"/>
        </w:rPr>
        <w:t xml:space="preserve"> the application.</w:t>
      </w: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proofErr w:type="spellStart"/>
      <w:r w:rsidR="00166997">
        <w:rPr>
          <w:snapToGrid w:val="0"/>
          <w:sz w:val="24"/>
          <w:szCs w:val="24"/>
        </w:rPr>
        <w:t>Roczynski</w:t>
      </w:r>
      <w:proofErr w:type="spellEnd"/>
      <w:r>
        <w:rPr>
          <w:sz w:val="24"/>
          <w:szCs w:val="24"/>
        </w:rPr>
        <w:t xml:space="preserve"> seconded</w:t>
      </w:r>
    </w:p>
    <w:p w:rsidR="001326C0" w:rsidRDefault="001326C0" w:rsidP="001326C0">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C166AA" w:rsidRDefault="00C166AA" w:rsidP="001326C0">
      <w:pPr>
        <w:widowControl w:val="0"/>
        <w:rPr>
          <w:snapToGrid w:val="0"/>
          <w:sz w:val="24"/>
          <w:szCs w:val="24"/>
        </w:rPr>
      </w:pPr>
    </w:p>
    <w:p w:rsidR="009B1F72" w:rsidRPr="009B1F72" w:rsidRDefault="009B1F72" w:rsidP="009B1F72">
      <w:pPr>
        <w:pStyle w:val="ListParagraph"/>
        <w:numPr>
          <w:ilvl w:val="0"/>
          <w:numId w:val="19"/>
        </w:numPr>
        <w:rPr>
          <w:sz w:val="24"/>
          <w:szCs w:val="24"/>
        </w:rPr>
      </w:pPr>
      <w:r w:rsidRPr="009B1F72">
        <w:rPr>
          <w:sz w:val="24"/>
          <w:szCs w:val="24"/>
        </w:rPr>
        <w:t>File #2017-019, Application of the Town of East Hartford to conduct a regulated activity in the inland wetlands upland review area in conjunction with the reconstruction of existing roads; work to include reclamation, overlay paving, resetting of drainage structure frames and grates, sidewalk and curb ramp improvements, utility structure adjustments; pavement markings, misc. signage and restoration.  Work to be conducted at Birdie Lane, Chipper Drive, Driver Road, Forbes Street, Old Roberts Street and Shady Lane.</w:t>
      </w:r>
    </w:p>
    <w:p w:rsidR="00C166AA" w:rsidRDefault="00C166AA" w:rsidP="00C166AA">
      <w:pPr>
        <w:widowControl w:val="0"/>
        <w:ind w:left="360"/>
        <w:rPr>
          <w:sz w:val="22"/>
          <w:szCs w:val="22"/>
        </w:rPr>
      </w:pPr>
    </w:p>
    <w:p w:rsidR="00C166AA" w:rsidRDefault="00C166AA" w:rsidP="00C166AA">
      <w:pPr>
        <w:widowControl w:val="0"/>
        <w:rPr>
          <w:sz w:val="24"/>
          <w:szCs w:val="24"/>
        </w:rPr>
      </w:pPr>
      <w:proofErr w:type="spellStart"/>
      <w:r>
        <w:rPr>
          <w:sz w:val="24"/>
          <w:szCs w:val="24"/>
        </w:rPr>
        <w:t>Cmsr</w:t>
      </w:r>
      <w:proofErr w:type="spellEnd"/>
      <w:r>
        <w:rPr>
          <w:sz w:val="24"/>
          <w:szCs w:val="24"/>
        </w:rPr>
        <w:t xml:space="preserve">. </w:t>
      </w:r>
      <w:r w:rsidR="00166997">
        <w:rPr>
          <w:snapToGrid w:val="0"/>
          <w:sz w:val="24"/>
          <w:szCs w:val="24"/>
        </w:rPr>
        <w:t>Quintana</w:t>
      </w:r>
      <w:r>
        <w:rPr>
          <w:sz w:val="24"/>
          <w:szCs w:val="24"/>
        </w:rPr>
        <w:t xml:space="preserve"> voted to </w:t>
      </w:r>
      <w:r>
        <w:rPr>
          <w:b/>
          <w:sz w:val="24"/>
          <w:szCs w:val="24"/>
          <w:u w:val="single"/>
        </w:rPr>
        <w:t>RECEIVE</w:t>
      </w:r>
      <w:r>
        <w:rPr>
          <w:sz w:val="24"/>
          <w:szCs w:val="24"/>
        </w:rPr>
        <w:t xml:space="preserve"> the application.</w:t>
      </w:r>
    </w:p>
    <w:p w:rsidR="00C166AA" w:rsidRDefault="00C166AA" w:rsidP="00C166AA">
      <w:pPr>
        <w:widowControl w:val="0"/>
        <w:rPr>
          <w:sz w:val="24"/>
          <w:szCs w:val="24"/>
        </w:rPr>
      </w:pPr>
      <w:proofErr w:type="spellStart"/>
      <w:r>
        <w:rPr>
          <w:sz w:val="24"/>
          <w:szCs w:val="24"/>
        </w:rPr>
        <w:t>Cmsr</w:t>
      </w:r>
      <w:proofErr w:type="spellEnd"/>
      <w:r>
        <w:rPr>
          <w:sz w:val="24"/>
          <w:szCs w:val="24"/>
        </w:rPr>
        <w:t xml:space="preserve">. </w:t>
      </w:r>
      <w:r w:rsidR="00166997">
        <w:rPr>
          <w:snapToGrid w:val="0"/>
          <w:sz w:val="24"/>
          <w:szCs w:val="24"/>
        </w:rPr>
        <w:t>Morrison</w:t>
      </w:r>
      <w:r>
        <w:rPr>
          <w:sz w:val="24"/>
          <w:szCs w:val="24"/>
        </w:rPr>
        <w:t xml:space="preserve"> seconded</w:t>
      </w:r>
    </w:p>
    <w:p w:rsidR="00C166AA" w:rsidRDefault="00C166AA" w:rsidP="00C166AA">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C166AA" w:rsidRDefault="00C166AA" w:rsidP="00C166AA">
      <w:pPr>
        <w:widowControl w:val="0"/>
        <w:rPr>
          <w:snapToGrid w:val="0"/>
          <w:sz w:val="24"/>
          <w:szCs w:val="24"/>
        </w:rPr>
      </w:pPr>
    </w:p>
    <w:p w:rsidR="00C166AA" w:rsidRDefault="00C166AA" w:rsidP="00C166AA">
      <w:pPr>
        <w:pStyle w:val="BodyText"/>
        <w:outlineLvl w:val="0"/>
        <w:rPr>
          <w:szCs w:val="24"/>
        </w:rPr>
      </w:pPr>
      <w:r>
        <w:rPr>
          <w:szCs w:val="24"/>
        </w:rPr>
        <w:t>The Commission did not deem this to be a significant impact.</w:t>
      </w:r>
    </w:p>
    <w:p w:rsidR="00C166AA" w:rsidRDefault="00C166AA" w:rsidP="00C166AA">
      <w:pPr>
        <w:widowControl w:val="0"/>
        <w:rPr>
          <w:snapToGrid w:val="0"/>
          <w:sz w:val="24"/>
          <w:szCs w:val="24"/>
        </w:rPr>
      </w:pPr>
    </w:p>
    <w:p w:rsidR="00C166AA" w:rsidRDefault="00C166AA" w:rsidP="00C166AA">
      <w:pPr>
        <w:widowControl w:val="0"/>
        <w:rPr>
          <w:sz w:val="24"/>
          <w:szCs w:val="24"/>
        </w:rPr>
      </w:pPr>
      <w:proofErr w:type="spellStart"/>
      <w:r>
        <w:rPr>
          <w:sz w:val="24"/>
          <w:szCs w:val="24"/>
        </w:rPr>
        <w:t>Cmsr</w:t>
      </w:r>
      <w:proofErr w:type="spellEnd"/>
      <w:r>
        <w:rPr>
          <w:sz w:val="24"/>
          <w:szCs w:val="24"/>
        </w:rPr>
        <w:t xml:space="preserve">. </w:t>
      </w:r>
      <w:r w:rsidR="00166997">
        <w:rPr>
          <w:sz w:val="24"/>
          <w:szCs w:val="24"/>
        </w:rPr>
        <w:t>Watkins</w:t>
      </w:r>
      <w:r>
        <w:rPr>
          <w:sz w:val="24"/>
          <w:szCs w:val="24"/>
        </w:rPr>
        <w:t xml:space="preserve"> voted to </w:t>
      </w:r>
      <w:r>
        <w:rPr>
          <w:b/>
          <w:sz w:val="24"/>
          <w:szCs w:val="24"/>
          <w:u w:val="single"/>
        </w:rPr>
        <w:t>TABLE</w:t>
      </w:r>
      <w:r>
        <w:rPr>
          <w:sz w:val="24"/>
          <w:szCs w:val="24"/>
        </w:rPr>
        <w:t xml:space="preserve"> the application.</w:t>
      </w:r>
    </w:p>
    <w:p w:rsidR="00C166AA" w:rsidRDefault="00C166AA" w:rsidP="00C166AA">
      <w:pPr>
        <w:widowControl w:val="0"/>
        <w:rPr>
          <w:sz w:val="24"/>
          <w:szCs w:val="24"/>
        </w:rPr>
      </w:pPr>
      <w:proofErr w:type="spellStart"/>
      <w:r>
        <w:rPr>
          <w:sz w:val="24"/>
          <w:szCs w:val="24"/>
        </w:rPr>
        <w:t>Cmsr</w:t>
      </w:r>
      <w:proofErr w:type="spellEnd"/>
      <w:r>
        <w:rPr>
          <w:sz w:val="24"/>
          <w:szCs w:val="24"/>
        </w:rPr>
        <w:t xml:space="preserve">. </w:t>
      </w:r>
      <w:r w:rsidR="00166997">
        <w:rPr>
          <w:snapToGrid w:val="0"/>
          <w:sz w:val="24"/>
          <w:szCs w:val="24"/>
        </w:rPr>
        <w:t>Quintana</w:t>
      </w:r>
      <w:r>
        <w:rPr>
          <w:sz w:val="24"/>
          <w:szCs w:val="24"/>
        </w:rPr>
        <w:t xml:space="preserve"> seconded</w:t>
      </w:r>
    </w:p>
    <w:p w:rsidR="00C166AA" w:rsidRDefault="00C166AA" w:rsidP="00C166AA">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C166AA" w:rsidRDefault="00C166AA" w:rsidP="001326C0">
      <w:pPr>
        <w:widowControl w:val="0"/>
        <w:rPr>
          <w:snapToGrid w:val="0"/>
          <w:sz w:val="24"/>
          <w:szCs w:val="24"/>
        </w:rPr>
      </w:pPr>
    </w:p>
    <w:p w:rsidR="001326C0" w:rsidRDefault="001326C0" w:rsidP="001326C0">
      <w:pPr>
        <w:widowControl w:val="0"/>
        <w:ind w:left="360"/>
        <w:rPr>
          <w:sz w:val="22"/>
          <w:szCs w:val="22"/>
        </w:rPr>
      </w:pPr>
    </w:p>
    <w:p w:rsidR="00BA4563" w:rsidRDefault="00BA4563" w:rsidP="001326C0">
      <w:pPr>
        <w:widowControl w:val="0"/>
        <w:ind w:left="360"/>
        <w:rPr>
          <w:sz w:val="22"/>
          <w:szCs w:val="22"/>
        </w:rPr>
      </w:pPr>
    </w:p>
    <w:p w:rsidR="00086FBB" w:rsidRDefault="00086FBB" w:rsidP="001326C0">
      <w:pPr>
        <w:widowControl w:val="0"/>
        <w:ind w:left="360"/>
        <w:rPr>
          <w:sz w:val="22"/>
          <w:szCs w:val="22"/>
        </w:rPr>
      </w:pPr>
    </w:p>
    <w:p w:rsidR="004849BF" w:rsidRDefault="004849BF" w:rsidP="004849BF">
      <w:pPr>
        <w:widowControl w:val="0"/>
        <w:jc w:val="center"/>
        <w:rPr>
          <w:snapToGrid w:val="0"/>
          <w:sz w:val="24"/>
          <w:szCs w:val="24"/>
        </w:rPr>
      </w:pPr>
    </w:p>
    <w:p w:rsidR="00147550" w:rsidRDefault="00827194" w:rsidP="00147550">
      <w:pPr>
        <w:pStyle w:val="BodyText"/>
        <w:jc w:val="center"/>
        <w:rPr>
          <w:szCs w:val="24"/>
        </w:rPr>
      </w:pPr>
      <w:r w:rsidRPr="00CC6EE4">
        <w:rPr>
          <w:b/>
          <w:szCs w:val="24"/>
          <w:u w:val="single"/>
        </w:rPr>
        <w:lastRenderedPageBreak/>
        <w:t>MISCELLANEOUS ITEMS</w:t>
      </w:r>
      <w:r w:rsidRPr="00CC6EE4">
        <w:rPr>
          <w:szCs w:val="24"/>
        </w:rPr>
        <w:t>:</w:t>
      </w:r>
    </w:p>
    <w:p w:rsidR="00BE78DA" w:rsidRDefault="00323E8E" w:rsidP="00147550">
      <w:pPr>
        <w:pStyle w:val="BodyText"/>
        <w:jc w:val="center"/>
        <w:rPr>
          <w:szCs w:val="24"/>
        </w:rPr>
      </w:pPr>
      <w:r>
        <w:rPr>
          <w:szCs w:val="24"/>
        </w:rPr>
        <w:t>The November 28 meeting will be held in the Welling Conference Room.</w:t>
      </w:r>
    </w:p>
    <w:p w:rsidR="004B3456" w:rsidRPr="00CC6EE4" w:rsidRDefault="004B3456" w:rsidP="003469CE">
      <w:pPr>
        <w:pStyle w:val="BodyText"/>
        <w:widowControl/>
        <w:tabs>
          <w:tab w:val="left" w:pos="270"/>
        </w:tabs>
        <w:ind w:left="720"/>
        <w:rPr>
          <w:szCs w:val="24"/>
        </w:rPr>
      </w:pPr>
    </w:p>
    <w:p w:rsidR="00827194" w:rsidRPr="00CC6EE4" w:rsidRDefault="00827194" w:rsidP="00827194">
      <w:pPr>
        <w:pStyle w:val="BodyText"/>
        <w:widowControl/>
        <w:tabs>
          <w:tab w:val="left" w:pos="270"/>
        </w:tabs>
        <w:jc w:val="center"/>
        <w:rPr>
          <w:szCs w:val="24"/>
        </w:rPr>
      </w:pPr>
      <w:r w:rsidRPr="00CC6EE4">
        <w:rPr>
          <w:b/>
          <w:szCs w:val="24"/>
          <w:u w:val="single"/>
        </w:rPr>
        <w:t>AGENT APPROVAL APPLICATIONS:</w:t>
      </w:r>
    </w:p>
    <w:p w:rsidR="007770F4" w:rsidRDefault="00BC1B0B" w:rsidP="00434C19">
      <w:pPr>
        <w:pStyle w:val="BodyText"/>
        <w:widowControl/>
        <w:tabs>
          <w:tab w:val="left" w:pos="270"/>
        </w:tabs>
        <w:jc w:val="center"/>
        <w:rPr>
          <w:szCs w:val="24"/>
        </w:rPr>
      </w:pPr>
      <w:r>
        <w:rPr>
          <w:szCs w:val="24"/>
        </w:rPr>
        <w:t>An agent approval application was submitted related to the ongoing legal proceedings regarding 140 Forest Street.</w:t>
      </w:r>
    </w:p>
    <w:p w:rsidR="00434C19" w:rsidRPr="00CC6EE4" w:rsidRDefault="00434C19" w:rsidP="00434C19">
      <w:pPr>
        <w:pStyle w:val="BodyText"/>
        <w:widowControl/>
        <w:tabs>
          <w:tab w:val="left" w:pos="270"/>
        </w:tabs>
        <w:jc w:val="center"/>
        <w:rPr>
          <w:szCs w:val="24"/>
        </w:rPr>
      </w:pPr>
    </w:p>
    <w:p w:rsidR="00827194" w:rsidRPr="00CC6EE4" w:rsidRDefault="00827194" w:rsidP="00827194">
      <w:pPr>
        <w:pStyle w:val="BodyText"/>
        <w:jc w:val="center"/>
        <w:rPr>
          <w:szCs w:val="24"/>
        </w:rPr>
      </w:pPr>
      <w:r w:rsidRPr="00CC6EE4">
        <w:rPr>
          <w:b/>
          <w:szCs w:val="24"/>
          <w:u w:val="single"/>
        </w:rPr>
        <w:t>OPPORTUNITY FOR CITIZENS TO SPEAK:</w:t>
      </w:r>
    </w:p>
    <w:p w:rsidR="00F55416" w:rsidRPr="00CC6EE4" w:rsidRDefault="00540F90" w:rsidP="00827194">
      <w:pPr>
        <w:widowControl w:val="0"/>
        <w:jc w:val="center"/>
        <w:rPr>
          <w:snapToGrid w:val="0"/>
          <w:sz w:val="24"/>
          <w:szCs w:val="24"/>
        </w:rPr>
      </w:pPr>
      <w:r>
        <w:rPr>
          <w:snapToGrid w:val="0"/>
          <w:sz w:val="24"/>
          <w:szCs w:val="24"/>
        </w:rPr>
        <w:t>Bernard Sheridan briefly spoke to the Commission to say he was interested in viewing the proceedings with his item being under New Business.</w:t>
      </w:r>
    </w:p>
    <w:p w:rsidR="00827194" w:rsidRPr="00CC6EE4" w:rsidRDefault="00827194" w:rsidP="00827194">
      <w:pPr>
        <w:widowControl w:val="0"/>
        <w:rPr>
          <w:snapToGrid w:val="0"/>
          <w:sz w:val="24"/>
          <w:szCs w:val="24"/>
        </w:rPr>
      </w:pPr>
    </w:p>
    <w:p w:rsidR="00827194" w:rsidRDefault="00827194" w:rsidP="00827194">
      <w:pPr>
        <w:widowControl w:val="0"/>
        <w:jc w:val="center"/>
        <w:rPr>
          <w:b/>
          <w:snapToGrid w:val="0"/>
          <w:sz w:val="24"/>
          <w:szCs w:val="24"/>
          <w:u w:val="single"/>
        </w:rPr>
      </w:pPr>
      <w:r w:rsidRPr="00CC6EE4">
        <w:rPr>
          <w:b/>
          <w:snapToGrid w:val="0"/>
          <w:sz w:val="24"/>
          <w:szCs w:val="24"/>
          <w:u w:val="single"/>
        </w:rPr>
        <w:t>COMMUNICATIONS:</w:t>
      </w:r>
    </w:p>
    <w:p w:rsidR="00827194" w:rsidRDefault="00C2655C" w:rsidP="00827194">
      <w:pPr>
        <w:widowControl w:val="0"/>
        <w:rPr>
          <w:snapToGrid w:val="0"/>
          <w:sz w:val="24"/>
          <w:szCs w:val="24"/>
        </w:rPr>
      </w:pPr>
      <w:r>
        <w:rPr>
          <w:snapToGrid w:val="0"/>
          <w:sz w:val="24"/>
          <w:szCs w:val="24"/>
        </w:rPr>
        <w:t xml:space="preserve">Notice in the case of </w:t>
      </w:r>
      <w:r w:rsidRPr="005B7728">
        <w:rPr>
          <w:i/>
          <w:snapToGrid w:val="0"/>
          <w:sz w:val="24"/>
          <w:szCs w:val="24"/>
        </w:rPr>
        <w:t xml:space="preserve">East Hartford v. </w:t>
      </w:r>
      <w:proofErr w:type="spellStart"/>
      <w:r w:rsidRPr="005B7728">
        <w:rPr>
          <w:i/>
          <w:snapToGrid w:val="0"/>
          <w:sz w:val="24"/>
          <w:szCs w:val="24"/>
        </w:rPr>
        <w:t>Psellas</w:t>
      </w:r>
      <w:proofErr w:type="spellEnd"/>
      <w:r w:rsidRPr="005B7728">
        <w:rPr>
          <w:i/>
          <w:snapToGrid w:val="0"/>
          <w:sz w:val="24"/>
          <w:szCs w:val="24"/>
        </w:rPr>
        <w:t xml:space="preserve">, </w:t>
      </w:r>
      <w:proofErr w:type="spellStart"/>
      <w:r w:rsidRPr="005B7728">
        <w:rPr>
          <w:i/>
          <w:snapToGrid w:val="0"/>
          <w:sz w:val="24"/>
          <w:szCs w:val="24"/>
        </w:rPr>
        <w:t>Savvas</w:t>
      </w:r>
      <w:proofErr w:type="spellEnd"/>
      <w:r w:rsidRPr="005B7728">
        <w:rPr>
          <w:i/>
          <w:snapToGrid w:val="0"/>
          <w:sz w:val="24"/>
          <w:szCs w:val="24"/>
        </w:rPr>
        <w:t xml:space="preserve">, </w:t>
      </w:r>
      <w:proofErr w:type="gramStart"/>
      <w:r w:rsidRPr="005B7728">
        <w:rPr>
          <w:i/>
          <w:snapToGrid w:val="0"/>
          <w:sz w:val="24"/>
          <w:szCs w:val="24"/>
        </w:rPr>
        <w:t>et</w:t>
      </w:r>
      <w:proofErr w:type="gramEnd"/>
      <w:r w:rsidRPr="005B7728">
        <w:rPr>
          <w:i/>
          <w:snapToGrid w:val="0"/>
          <w:sz w:val="24"/>
          <w:szCs w:val="24"/>
        </w:rPr>
        <w:t xml:space="preserve"> al</w:t>
      </w:r>
      <w:r w:rsidR="005B7728">
        <w:rPr>
          <w:i/>
          <w:snapToGrid w:val="0"/>
          <w:sz w:val="24"/>
          <w:szCs w:val="24"/>
        </w:rPr>
        <w:t>.</w:t>
      </w:r>
      <w:r>
        <w:rPr>
          <w:snapToGrid w:val="0"/>
          <w:sz w:val="24"/>
          <w:szCs w:val="24"/>
        </w:rPr>
        <w:t xml:space="preserve"> stating that the defendant </w:t>
      </w:r>
      <w:r w:rsidR="00BA4563">
        <w:rPr>
          <w:snapToGrid w:val="0"/>
          <w:sz w:val="24"/>
          <w:szCs w:val="24"/>
        </w:rPr>
        <w:t>will file</w:t>
      </w:r>
      <w:r>
        <w:rPr>
          <w:snapToGrid w:val="0"/>
          <w:sz w:val="24"/>
          <w:szCs w:val="24"/>
        </w:rPr>
        <w:t xml:space="preserve"> an application with the Commission.</w:t>
      </w:r>
      <w:bookmarkStart w:id="0" w:name="_GoBack"/>
      <w:bookmarkEnd w:id="0"/>
    </w:p>
    <w:p w:rsidR="00827194" w:rsidRPr="00CC6EE4" w:rsidRDefault="00827194" w:rsidP="00827194">
      <w:pPr>
        <w:widowControl w:val="0"/>
        <w:jc w:val="center"/>
        <w:rPr>
          <w:snapToGrid w:val="0"/>
          <w:sz w:val="24"/>
          <w:szCs w:val="24"/>
        </w:rPr>
      </w:pPr>
      <w:r w:rsidRPr="00CC6EE4">
        <w:rPr>
          <w:b/>
          <w:snapToGrid w:val="0"/>
          <w:sz w:val="24"/>
          <w:szCs w:val="24"/>
          <w:u w:val="single"/>
        </w:rPr>
        <w:t>REPORTS</w:t>
      </w:r>
      <w:r w:rsidRPr="00CC6EE4">
        <w:rPr>
          <w:snapToGrid w:val="0"/>
          <w:sz w:val="24"/>
          <w:szCs w:val="24"/>
        </w:rPr>
        <w:t>:</w:t>
      </w:r>
    </w:p>
    <w:p w:rsidR="00827194" w:rsidRDefault="005176A6" w:rsidP="005176A6">
      <w:pPr>
        <w:widowControl w:val="0"/>
        <w:jc w:val="center"/>
        <w:rPr>
          <w:snapToGrid w:val="0"/>
          <w:sz w:val="24"/>
          <w:szCs w:val="24"/>
        </w:rPr>
      </w:pPr>
      <w:r>
        <w:rPr>
          <w:snapToGrid w:val="0"/>
          <w:sz w:val="24"/>
          <w:szCs w:val="24"/>
        </w:rPr>
        <w:t>None</w:t>
      </w:r>
    </w:p>
    <w:p w:rsidR="00827194" w:rsidRDefault="00827194" w:rsidP="00AA1305">
      <w:pPr>
        <w:pStyle w:val="BodyText"/>
        <w:rPr>
          <w:b/>
          <w:szCs w:val="24"/>
          <w:u w:val="single"/>
        </w:rPr>
      </w:pPr>
    </w:p>
    <w:p w:rsidR="00827194" w:rsidRPr="00CC6EE4" w:rsidRDefault="00827194" w:rsidP="00827194">
      <w:pPr>
        <w:pStyle w:val="BodyText"/>
        <w:jc w:val="center"/>
        <w:rPr>
          <w:b/>
          <w:szCs w:val="24"/>
          <w:u w:val="single"/>
        </w:rPr>
      </w:pPr>
      <w:r w:rsidRPr="00CC6EE4">
        <w:rPr>
          <w:b/>
          <w:szCs w:val="24"/>
          <w:u w:val="single"/>
        </w:rPr>
        <w:t>APPROVAL OF BILLS FOR PAYMENT:</w:t>
      </w:r>
    </w:p>
    <w:p w:rsidR="00827194" w:rsidRDefault="00827194" w:rsidP="00827194">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$120.00</w:t>
      </w:r>
    </w:p>
    <w:p w:rsidR="00827194" w:rsidRPr="00E450EA" w:rsidRDefault="00827194" w:rsidP="00827194">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05425">
        <w:rPr>
          <w:b/>
          <w:sz w:val="24"/>
          <w:szCs w:val="24"/>
        </w:rPr>
        <w:t xml:space="preserve">  </w:t>
      </w:r>
      <w:r>
        <w:rPr>
          <w:b/>
          <w:sz w:val="24"/>
          <w:szCs w:val="24"/>
        </w:rPr>
        <w:t>$</w:t>
      </w:r>
      <w:r w:rsidR="00B3411A">
        <w:rPr>
          <w:b/>
          <w:sz w:val="24"/>
          <w:szCs w:val="24"/>
        </w:rPr>
        <w:t>1</w:t>
      </w:r>
      <w:r w:rsidR="00C05425">
        <w:rPr>
          <w:b/>
          <w:sz w:val="24"/>
          <w:szCs w:val="24"/>
        </w:rPr>
        <w:t>2</w:t>
      </w:r>
      <w:r w:rsidR="00B3411A">
        <w:rPr>
          <w:b/>
          <w:sz w:val="24"/>
          <w:szCs w:val="24"/>
        </w:rPr>
        <w:t>0</w:t>
      </w:r>
      <w:r w:rsidR="00267A67">
        <w:rPr>
          <w:b/>
          <w:sz w:val="24"/>
          <w:szCs w:val="24"/>
        </w:rPr>
        <w:t>.</w:t>
      </w:r>
      <w:r w:rsidR="00C05425">
        <w:rPr>
          <w:b/>
          <w:sz w:val="24"/>
          <w:szCs w:val="24"/>
        </w:rPr>
        <w:t>00</w:t>
      </w:r>
    </w:p>
    <w:p w:rsidR="00827194" w:rsidRPr="00CC6EE4" w:rsidRDefault="00827194" w:rsidP="00827194">
      <w:pPr>
        <w:pStyle w:val="BodyText"/>
        <w:ind w:left="720"/>
        <w:rPr>
          <w:szCs w:val="24"/>
        </w:rPr>
      </w:pPr>
    </w:p>
    <w:p w:rsidR="00827194" w:rsidRPr="00CC6EE4" w:rsidRDefault="00827194" w:rsidP="00827194">
      <w:pPr>
        <w:pStyle w:val="BodyText"/>
        <w:ind w:left="720"/>
        <w:rPr>
          <w:szCs w:val="24"/>
        </w:rPr>
      </w:pPr>
    </w:p>
    <w:p w:rsidR="00827194" w:rsidRPr="00CC6EE4" w:rsidRDefault="00827194" w:rsidP="00827194">
      <w:pPr>
        <w:pStyle w:val="BodyText"/>
        <w:rPr>
          <w:szCs w:val="24"/>
        </w:rPr>
      </w:pPr>
      <w:r w:rsidRPr="00CC6EE4">
        <w:rPr>
          <w:szCs w:val="24"/>
        </w:rPr>
        <w:t xml:space="preserve">Commissioner </w:t>
      </w:r>
      <w:r w:rsidR="00331C9C">
        <w:rPr>
          <w:szCs w:val="24"/>
        </w:rPr>
        <w:t>Watkins</w:t>
      </w:r>
      <w:r>
        <w:rPr>
          <w:szCs w:val="24"/>
        </w:rPr>
        <w:t xml:space="preserve"> made a motion to </w:t>
      </w:r>
      <w:r w:rsidRPr="00A850C3">
        <w:rPr>
          <w:b/>
          <w:szCs w:val="24"/>
        </w:rPr>
        <w:t>PAY</w:t>
      </w:r>
      <w:r w:rsidRPr="00CC6EE4">
        <w:rPr>
          <w:szCs w:val="24"/>
        </w:rPr>
        <w:t xml:space="preserve"> the</w:t>
      </w:r>
      <w:r w:rsidR="009D7B57">
        <w:rPr>
          <w:szCs w:val="24"/>
        </w:rPr>
        <w:t xml:space="preserve"> bill</w:t>
      </w:r>
      <w:r w:rsidR="006B653C">
        <w:rPr>
          <w:szCs w:val="24"/>
        </w:rPr>
        <w:t>s</w:t>
      </w:r>
      <w:r w:rsidRPr="00CC6EE4">
        <w:rPr>
          <w:szCs w:val="24"/>
        </w:rPr>
        <w:t>.</w:t>
      </w:r>
    </w:p>
    <w:p w:rsidR="00827194" w:rsidRPr="00CC6EE4" w:rsidRDefault="00827194" w:rsidP="00827194">
      <w:pPr>
        <w:pStyle w:val="BodyText"/>
        <w:rPr>
          <w:szCs w:val="24"/>
        </w:rPr>
      </w:pPr>
      <w:r w:rsidRPr="00CC6EE4">
        <w:rPr>
          <w:szCs w:val="24"/>
        </w:rPr>
        <w:t xml:space="preserve">Commissioner </w:t>
      </w:r>
      <w:r w:rsidR="005A45F8">
        <w:rPr>
          <w:szCs w:val="24"/>
        </w:rPr>
        <w:t>Quintana</w:t>
      </w:r>
      <w:r w:rsidRPr="00CC6EE4">
        <w:rPr>
          <w:szCs w:val="24"/>
        </w:rPr>
        <w:t xml:space="preserve"> seconded</w:t>
      </w:r>
    </w:p>
    <w:p w:rsidR="00827194" w:rsidRPr="00CC6EE4" w:rsidRDefault="00827194" w:rsidP="00827194">
      <w:pPr>
        <w:pStyle w:val="BodyText"/>
        <w:rPr>
          <w:szCs w:val="24"/>
        </w:rPr>
      </w:pPr>
      <w:r w:rsidRPr="00CC6EE4">
        <w:rPr>
          <w:szCs w:val="24"/>
        </w:rPr>
        <w:t>All in Favor, None Opposed, No Abstentions</w:t>
      </w:r>
    </w:p>
    <w:p w:rsidR="00551996" w:rsidRDefault="00551996" w:rsidP="00827194">
      <w:pPr>
        <w:jc w:val="center"/>
        <w:outlineLvl w:val="0"/>
        <w:rPr>
          <w:b/>
          <w:sz w:val="24"/>
          <w:szCs w:val="24"/>
          <w:u w:val="single"/>
        </w:rPr>
      </w:pPr>
    </w:p>
    <w:p w:rsidR="00827194" w:rsidRPr="00CC6EE4" w:rsidRDefault="00827194" w:rsidP="00827194">
      <w:pPr>
        <w:jc w:val="center"/>
        <w:outlineLvl w:val="0"/>
        <w:rPr>
          <w:b/>
          <w:sz w:val="24"/>
          <w:szCs w:val="24"/>
          <w:u w:val="single"/>
        </w:rPr>
      </w:pPr>
      <w:r w:rsidRPr="00CC6EE4">
        <w:rPr>
          <w:b/>
          <w:sz w:val="24"/>
          <w:szCs w:val="24"/>
          <w:u w:val="single"/>
        </w:rPr>
        <w:t>ADJOURNMENT</w:t>
      </w:r>
    </w:p>
    <w:p w:rsidR="00827194" w:rsidRPr="00CC6EE4" w:rsidRDefault="00827194" w:rsidP="00827194">
      <w:pPr>
        <w:outlineLvl w:val="0"/>
        <w:rPr>
          <w:sz w:val="24"/>
          <w:szCs w:val="24"/>
        </w:rPr>
      </w:pPr>
    </w:p>
    <w:p w:rsidR="00827194" w:rsidRPr="008B08D3" w:rsidRDefault="00827194" w:rsidP="00827194">
      <w:pPr>
        <w:outlineLvl w:val="0"/>
        <w:rPr>
          <w:sz w:val="24"/>
          <w:szCs w:val="24"/>
        </w:rPr>
      </w:pPr>
      <w:proofErr w:type="spellStart"/>
      <w:r w:rsidRPr="00CC6EE4">
        <w:rPr>
          <w:sz w:val="24"/>
          <w:szCs w:val="24"/>
        </w:rPr>
        <w:t>Cmsr</w:t>
      </w:r>
      <w:proofErr w:type="spellEnd"/>
      <w:r w:rsidRPr="00CC6EE4">
        <w:rPr>
          <w:sz w:val="24"/>
          <w:szCs w:val="24"/>
        </w:rPr>
        <w:t xml:space="preserve">. </w:t>
      </w:r>
      <w:proofErr w:type="spellStart"/>
      <w:r w:rsidR="00F66ECE">
        <w:rPr>
          <w:snapToGrid w:val="0"/>
          <w:sz w:val="24"/>
          <w:szCs w:val="24"/>
        </w:rPr>
        <w:t>Roczynski</w:t>
      </w:r>
      <w:proofErr w:type="spellEnd"/>
      <w:r w:rsidR="00F66ECE" w:rsidRPr="00CC6EE4">
        <w:rPr>
          <w:sz w:val="24"/>
          <w:szCs w:val="24"/>
        </w:rPr>
        <w:t xml:space="preserve"> </w:t>
      </w:r>
      <w:r w:rsidRPr="00CC6EE4">
        <w:rPr>
          <w:sz w:val="24"/>
          <w:szCs w:val="24"/>
        </w:rPr>
        <w:t xml:space="preserve">moved to </w:t>
      </w:r>
      <w:r w:rsidRPr="00CC6EE4">
        <w:rPr>
          <w:b/>
          <w:sz w:val="24"/>
          <w:szCs w:val="24"/>
          <w:u w:val="single"/>
        </w:rPr>
        <w:t>ADJOURN</w:t>
      </w:r>
      <w:r w:rsidR="008B08D3">
        <w:rPr>
          <w:sz w:val="24"/>
          <w:szCs w:val="24"/>
        </w:rPr>
        <w:t>.</w:t>
      </w:r>
    </w:p>
    <w:p w:rsidR="00827194" w:rsidRPr="00CC6EE4" w:rsidRDefault="00827194" w:rsidP="00827194">
      <w:pPr>
        <w:rPr>
          <w:sz w:val="24"/>
          <w:szCs w:val="24"/>
        </w:rPr>
      </w:pPr>
      <w:proofErr w:type="spellStart"/>
      <w:r w:rsidRPr="00CC6EE4">
        <w:rPr>
          <w:sz w:val="24"/>
          <w:szCs w:val="24"/>
        </w:rPr>
        <w:t>Cmsr</w:t>
      </w:r>
      <w:proofErr w:type="spellEnd"/>
      <w:r w:rsidRPr="00CC6EE4">
        <w:rPr>
          <w:sz w:val="24"/>
          <w:szCs w:val="24"/>
        </w:rPr>
        <w:t xml:space="preserve">. </w:t>
      </w:r>
      <w:r w:rsidR="00F66ECE">
        <w:rPr>
          <w:snapToGrid w:val="0"/>
          <w:sz w:val="24"/>
          <w:szCs w:val="24"/>
        </w:rPr>
        <w:t>Watkins</w:t>
      </w:r>
      <w:r w:rsidRPr="00CC6EE4">
        <w:rPr>
          <w:sz w:val="24"/>
          <w:szCs w:val="24"/>
        </w:rPr>
        <w:t xml:space="preserve"> seconded</w:t>
      </w:r>
    </w:p>
    <w:p w:rsidR="00827194" w:rsidRPr="005C7FC8" w:rsidRDefault="005C7FC8" w:rsidP="00827194">
      <w:pPr>
        <w:rPr>
          <w:sz w:val="24"/>
          <w:szCs w:val="24"/>
        </w:rPr>
      </w:pPr>
      <w:r w:rsidRPr="005C7FC8">
        <w:rPr>
          <w:sz w:val="24"/>
          <w:szCs w:val="24"/>
        </w:rPr>
        <w:t>All in Favor, None Opposed, No Abstentions</w:t>
      </w:r>
    </w:p>
    <w:p w:rsidR="00827194" w:rsidRPr="00CC6EE4" w:rsidRDefault="00827194" w:rsidP="00827194">
      <w:pPr>
        <w:outlineLvl w:val="0"/>
        <w:rPr>
          <w:sz w:val="24"/>
          <w:szCs w:val="24"/>
        </w:rPr>
      </w:pPr>
      <w:r w:rsidRPr="00CC6EE4">
        <w:rPr>
          <w:sz w:val="24"/>
          <w:szCs w:val="24"/>
        </w:rPr>
        <w:t xml:space="preserve">Meeting adjourned at </w:t>
      </w:r>
      <w:r w:rsidR="00F66ECE">
        <w:rPr>
          <w:sz w:val="24"/>
          <w:szCs w:val="24"/>
        </w:rPr>
        <w:t>8</w:t>
      </w:r>
      <w:r w:rsidR="00331C9C">
        <w:rPr>
          <w:sz w:val="24"/>
          <w:szCs w:val="24"/>
        </w:rPr>
        <w:t>:</w:t>
      </w:r>
      <w:r w:rsidR="005A45F8">
        <w:rPr>
          <w:sz w:val="24"/>
          <w:szCs w:val="24"/>
        </w:rPr>
        <w:t>0</w:t>
      </w:r>
      <w:r w:rsidR="00F66ECE">
        <w:rPr>
          <w:sz w:val="24"/>
          <w:szCs w:val="24"/>
        </w:rPr>
        <w:t>8</w:t>
      </w:r>
      <w:r>
        <w:rPr>
          <w:sz w:val="24"/>
          <w:szCs w:val="24"/>
        </w:rPr>
        <w:t xml:space="preserve"> PM</w:t>
      </w:r>
    </w:p>
    <w:p w:rsidR="00827194" w:rsidRPr="00CC6EE4" w:rsidRDefault="00827194" w:rsidP="00827194">
      <w:pPr>
        <w:rPr>
          <w:sz w:val="24"/>
          <w:szCs w:val="24"/>
        </w:rPr>
      </w:pPr>
    </w:p>
    <w:p w:rsidR="00827194" w:rsidRPr="00CC6EE4" w:rsidRDefault="00827194" w:rsidP="00827194">
      <w:pPr>
        <w:rPr>
          <w:sz w:val="24"/>
          <w:szCs w:val="24"/>
        </w:rPr>
      </w:pPr>
    </w:p>
    <w:p w:rsidR="00827194" w:rsidRDefault="00827194" w:rsidP="00827194">
      <w:pPr>
        <w:rPr>
          <w:sz w:val="24"/>
          <w:szCs w:val="24"/>
        </w:rPr>
      </w:pPr>
      <w:r w:rsidRPr="00CC6EE4">
        <w:rPr>
          <w:sz w:val="24"/>
          <w:szCs w:val="24"/>
        </w:rPr>
        <w:t>Respectfully Submitted,</w:t>
      </w:r>
    </w:p>
    <w:p w:rsidR="00827194" w:rsidRDefault="00827194" w:rsidP="00827194">
      <w:pPr>
        <w:rPr>
          <w:sz w:val="24"/>
          <w:szCs w:val="24"/>
        </w:rPr>
      </w:pPr>
    </w:p>
    <w:p w:rsidR="00827194" w:rsidRPr="00CC6EE4" w:rsidRDefault="00827194" w:rsidP="00827194">
      <w:pPr>
        <w:rPr>
          <w:sz w:val="24"/>
          <w:szCs w:val="24"/>
        </w:rPr>
      </w:pPr>
    </w:p>
    <w:p w:rsidR="00F8381D" w:rsidRDefault="00827194" w:rsidP="00CD32E5">
      <w:pPr>
        <w:widowControl w:val="0"/>
      </w:pPr>
      <w:r>
        <w:rPr>
          <w:snapToGrid w:val="0"/>
          <w:sz w:val="24"/>
          <w:szCs w:val="24"/>
        </w:rPr>
        <w:t>Michael Daniels</w:t>
      </w:r>
    </w:p>
    <w:sectPr w:rsidR="00F8381D" w:rsidSect="005D6E29">
      <w:pgSz w:w="12240" w:h="15840"/>
      <w:pgMar w:top="1080"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A7F"/>
    <w:multiLevelType w:val="hybridMultilevel"/>
    <w:tmpl w:val="28DC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516A5A"/>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D734610"/>
    <w:multiLevelType w:val="hybridMultilevel"/>
    <w:tmpl w:val="2564E35E"/>
    <w:lvl w:ilvl="0" w:tplc="2E6EC1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75BC4"/>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85FB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B27DF0"/>
    <w:multiLevelType w:val="hybridMultilevel"/>
    <w:tmpl w:val="D35055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CE20AE"/>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8"/>
  </w:num>
  <w:num w:numId="11">
    <w:abstractNumId w:val="3"/>
  </w:num>
  <w:num w:numId="12">
    <w:abstractNumId w:val="2"/>
  </w:num>
  <w:num w:numId="13">
    <w:abstractNumId w:val="4"/>
  </w:num>
  <w:num w:numId="14">
    <w:abstractNumId w:val="11"/>
  </w:num>
  <w:num w:numId="15">
    <w:abstractNumId w:val="18"/>
  </w:num>
  <w:num w:numId="16">
    <w:abstractNumId w:val="13"/>
  </w:num>
  <w:num w:numId="17">
    <w:abstractNumId w:val="0"/>
  </w:num>
  <w:num w:numId="18">
    <w:abstractNumId w:val="12"/>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94"/>
    <w:rsid w:val="00001094"/>
    <w:rsid w:val="00003854"/>
    <w:rsid w:val="00010295"/>
    <w:rsid w:val="00024650"/>
    <w:rsid w:val="00025E8C"/>
    <w:rsid w:val="00036A88"/>
    <w:rsid w:val="00041FD2"/>
    <w:rsid w:val="00044705"/>
    <w:rsid w:val="0005315E"/>
    <w:rsid w:val="000545A8"/>
    <w:rsid w:val="00060E5A"/>
    <w:rsid w:val="00086FBB"/>
    <w:rsid w:val="000A2B76"/>
    <w:rsid w:val="000A4CA2"/>
    <w:rsid w:val="000B302F"/>
    <w:rsid w:val="000B7581"/>
    <w:rsid w:val="000C10BC"/>
    <w:rsid w:val="000D1AB9"/>
    <w:rsid w:val="000D6999"/>
    <w:rsid w:val="000E60F1"/>
    <w:rsid w:val="000E6132"/>
    <w:rsid w:val="00111749"/>
    <w:rsid w:val="00114E0F"/>
    <w:rsid w:val="00126B61"/>
    <w:rsid w:val="001326C0"/>
    <w:rsid w:val="00147550"/>
    <w:rsid w:val="00166997"/>
    <w:rsid w:val="001670B1"/>
    <w:rsid w:val="00171C85"/>
    <w:rsid w:val="001739E0"/>
    <w:rsid w:val="001A7766"/>
    <w:rsid w:val="001B5BF6"/>
    <w:rsid w:val="001B6E00"/>
    <w:rsid w:val="00206820"/>
    <w:rsid w:val="002406E8"/>
    <w:rsid w:val="00264F93"/>
    <w:rsid w:val="00267A67"/>
    <w:rsid w:val="002921B4"/>
    <w:rsid w:val="002A7C6B"/>
    <w:rsid w:val="002B5945"/>
    <w:rsid w:val="002B5960"/>
    <w:rsid w:val="002B5E2D"/>
    <w:rsid w:val="002C0362"/>
    <w:rsid w:val="00323E8E"/>
    <w:rsid w:val="00331C9C"/>
    <w:rsid w:val="0033712C"/>
    <w:rsid w:val="003469CE"/>
    <w:rsid w:val="00351CB5"/>
    <w:rsid w:val="003575EA"/>
    <w:rsid w:val="00371E7B"/>
    <w:rsid w:val="003978E2"/>
    <w:rsid w:val="003B109A"/>
    <w:rsid w:val="003B6551"/>
    <w:rsid w:val="003D2A57"/>
    <w:rsid w:val="003D75E6"/>
    <w:rsid w:val="003F1398"/>
    <w:rsid w:val="003F2440"/>
    <w:rsid w:val="00434C19"/>
    <w:rsid w:val="00436526"/>
    <w:rsid w:val="00442C87"/>
    <w:rsid w:val="00445AAB"/>
    <w:rsid w:val="00451F41"/>
    <w:rsid w:val="00470A34"/>
    <w:rsid w:val="004742D4"/>
    <w:rsid w:val="004849BF"/>
    <w:rsid w:val="00491373"/>
    <w:rsid w:val="004A7F12"/>
    <w:rsid w:val="004B3317"/>
    <w:rsid w:val="004B3456"/>
    <w:rsid w:val="005176A6"/>
    <w:rsid w:val="00540F90"/>
    <w:rsid w:val="0054724F"/>
    <w:rsid w:val="00551996"/>
    <w:rsid w:val="00565023"/>
    <w:rsid w:val="005721AB"/>
    <w:rsid w:val="00572562"/>
    <w:rsid w:val="005A45F8"/>
    <w:rsid w:val="005A4FF8"/>
    <w:rsid w:val="005B7728"/>
    <w:rsid w:val="005C431F"/>
    <w:rsid w:val="005C7FC8"/>
    <w:rsid w:val="005D58C3"/>
    <w:rsid w:val="005D6897"/>
    <w:rsid w:val="005E2766"/>
    <w:rsid w:val="0061334F"/>
    <w:rsid w:val="0061758A"/>
    <w:rsid w:val="00621667"/>
    <w:rsid w:val="00634BC6"/>
    <w:rsid w:val="00665A10"/>
    <w:rsid w:val="006B3CDF"/>
    <w:rsid w:val="006B653C"/>
    <w:rsid w:val="006E2AB0"/>
    <w:rsid w:val="006E62B5"/>
    <w:rsid w:val="006F6D53"/>
    <w:rsid w:val="007243A7"/>
    <w:rsid w:val="00730020"/>
    <w:rsid w:val="00735200"/>
    <w:rsid w:val="00735F7D"/>
    <w:rsid w:val="007770F4"/>
    <w:rsid w:val="00781926"/>
    <w:rsid w:val="007A5D4D"/>
    <w:rsid w:val="007A6D5C"/>
    <w:rsid w:val="007B2EA0"/>
    <w:rsid w:val="007B54C3"/>
    <w:rsid w:val="007D0030"/>
    <w:rsid w:val="00801497"/>
    <w:rsid w:val="00827194"/>
    <w:rsid w:val="00844D8A"/>
    <w:rsid w:val="00852E90"/>
    <w:rsid w:val="008830BD"/>
    <w:rsid w:val="008969EF"/>
    <w:rsid w:val="008A21D8"/>
    <w:rsid w:val="008B08D3"/>
    <w:rsid w:val="008C0B9C"/>
    <w:rsid w:val="008D0E38"/>
    <w:rsid w:val="008D1956"/>
    <w:rsid w:val="008E77B4"/>
    <w:rsid w:val="00910F72"/>
    <w:rsid w:val="00911BB9"/>
    <w:rsid w:val="00930F69"/>
    <w:rsid w:val="00932384"/>
    <w:rsid w:val="009370AB"/>
    <w:rsid w:val="00940DF9"/>
    <w:rsid w:val="009437A8"/>
    <w:rsid w:val="00963DDF"/>
    <w:rsid w:val="00963E52"/>
    <w:rsid w:val="00986A84"/>
    <w:rsid w:val="009A613D"/>
    <w:rsid w:val="009B1F72"/>
    <w:rsid w:val="009D57E0"/>
    <w:rsid w:val="009D7B57"/>
    <w:rsid w:val="009E76D2"/>
    <w:rsid w:val="009F057F"/>
    <w:rsid w:val="00A7280F"/>
    <w:rsid w:val="00A74359"/>
    <w:rsid w:val="00A80D86"/>
    <w:rsid w:val="00A90665"/>
    <w:rsid w:val="00A95D69"/>
    <w:rsid w:val="00AA1305"/>
    <w:rsid w:val="00AB0869"/>
    <w:rsid w:val="00AC3AE2"/>
    <w:rsid w:val="00AD2BD8"/>
    <w:rsid w:val="00AD3011"/>
    <w:rsid w:val="00B0307D"/>
    <w:rsid w:val="00B3411A"/>
    <w:rsid w:val="00B3515D"/>
    <w:rsid w:val="00B401CF"/>
    <w:rsid w:val="00B46DA7"/>
    <w:rsid w:val="00B54FE3"/>
    <w:rsid w:val="00B67F9F"/>
    <w:rsid w:val="00B7218A"/>
    <w:rsid w:val="00B87DF7"/>
    <w:rsid w:val="00B904D2"/>
    <w:rsid w:val="00BA27EA"/>
    <w:rsid w:val="00BA4563"/>
    <w:rsid w:val="00BC1B0B"/>
    <w:rsid w:val="00BE78DA"/>
    <w:rsid w:val="00C05425"/>
    <w:rsid w:val="00C13AA4"/>
    <w:rsid w:val="00C13EB9"/>
    <w:rsid w:val="00C166AA"/>
    <w:rsid w:val="00C2655C"/>
    <w:rsid w:val="00C27260"/>
    <w:rsid w:val="00C4396F"/>
    <w:rsid w:val="00C45B45"/>
    <w:rsid w:val="00C65589"/>
    <w:rsid w:val="00C74133"/>
    <w:rsid w:val="00C81F83"/>
    <w:rsid w:val="00C93C7B"/>
    <w:rsid w:val="00CA158B"/>
    <w:rsid w:val="00CA5364"/>
    <w:rsid w:val="00CC4440"/>
    <w:rsid w:val="00CC460A"/>
    <w:rsid w:val="00CD15C7"/>
    <w:rsid w:val="00CD32E5"/>
    <w:rsid w:val="00CD62CF"/>
    <w:rsid w:val="00CE20AB"/>
    <w:rsid w:val="00CE2468"/>
    <w:rsid w:val="00D27C2D"/>
    <w:rsid w:val="00D33923"/>
    <w:rsid w:val="00D51043"/>
    <w:rsid w:val="00D619DF"/>
    <w:rsid w:val="00D67FB4"/>
    <w:rsid w:val="00D67FD3"/>
    <w:rsid w:val="00D70013"/>
    <w:rsid w:val="00D708FD"/>
    <w:rsid w:val="00D711E0"/>
    <w:rsid w:val="00D8638E"/>
    <w:rsid w:val="00D91CE8"/>
    <w:rsid w:val="00D9783E"/>
    <w:rsid w:val="00DC2323"/>
    <w:rsid w:val="00DD306E"/>
    <w:rsid w:val="00DF1FFE"/>
    <w:rsid w:val="00E128AE"/>
    <w:rsid w:val="00E4270D"/>
    <w:rsid w:val="00E608FF"/>
    <w:rsid w:val="00E61F29"/>
    <w:rsid w:val="00E70191"/>
    <w:rsid w:val="00E752DF"/>
    <w:rsid w:val="00EB284C"/>
    <w:rsid w:val="00EB5EBE"/>
    <w:rsid w:val="00EE1A3C"/>
    <w:rsid w:val="00EE4263"/>
    <w:rsid w:val="00EE53F7"/>
    <w:rsid w:val="00EE7F94"/>
    <w:rsid w:val="00F04B29"/>
    <w:rsid w:val="00F11EA6"/>
    <w:rsid w:val="00F42F82"/>
    <w:rsid w:val="00F55416"/>
    <w:rsid w:val="00F55504"/>
    <w:rsid w:val="00F66ECE"/>
    <w:rsid w:val="00F71689"/>
    <w:rsid w:val="00F774AC"/>
    <w:rsid w:val="00F8381D"/>
    <w:rsid w:val="00FA2030"/>
    <w:rsid w:val="00FA3F95"/>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284115977">
      <w:bodyDiv w:val="1"/>
      <w:marLeft w:val="0"/>
      <w:marRight w:val="0"/>
      <w:marTop w:val="0"/>
      <w:marBottom w:val="0"/>
      <w:divBdr>
        <w:top w:val="none" w:sz="0" w:space="0" w:color="auto"/>
        <w:left w:val="none" w:sz="0" w:space="0" w:color="auto"/>
        <w:bottom w:val="none" w:sz="0" w:space="0" w:color="auto"/>
        <w:right w:val="none" w:sz="0" w:space="0" w:color="auto"/>
      </w:divBdr>
    </w:div>
    <w:div w:id="534386313">
      <w:bodyDiv w:val="1"/>
      <w:marLeft w:val="0"/>
      <w:marRight w:val="0"/>
      <w:marTop w:val="0"/>
      <w:marBottom w:val="0"/>
      <w:divBdr>
        <w:top w:val="none" w:sz="0" w:space="0" w:color="auto"/>
        <w:left w:val="none" w:sz="0" w:space="0" w:color="auto"/>
        <w:bottom w:val="none" w:sz="0" w:space="0" w:color="auto"/>
        <w:right w:val="none" w:sz="0" w:space="0" w:color="auto"/>
      </w:divBdr>
    </w:div>
    <w:div w:id="1003900716">
      <w:bodyDiv w:val="1"/>
      <w:marLeft w:val="0"/>
      <w:marRight w:val="0"/>
      <w:marTop w:val="0"/>
      <w:marBottom w:val="0"/>
      <w:divBdr>
        <w:top w:val="none" w:sz="0" w:space="0" w:color="auto"/>
        <w:left w:val="none" w:sz="0" w:space="0" w:color="auto"/>
        <w:bottom w:val="none" w:sz="0" w:space="0" w:color="auto"/>
        <w:right w:val="none" w:sz="0" w:space="0" w:color="auto"/>
      </w:divBdr>
    </w:div>
    <w:div w:id="1223250164">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00018235">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077164683">
      <w:bodyDiv w:val="1"/>
      <w:marLeft w:val="0"/>
      <w:marRight w:val="0"/>
      <w:marTop w:val="0"/>
      <w:marBottom w:val="0"/>
      <w:divBdr>
        <w:top w:val="none" w:sz="0" w:space="0" w:color="auto"/>
        <w:left w:val="none" w:sz="0" w:space="0" w:color="auto"/>
        <w:bottom w:val="none" w:sz="0" w:space="0" w:color="auto"/>
        <w:right w:val="none" w:sz="0" w:space="0" w:color="auto"/>
      </w:divBdr>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34</cp:revision>
  <dcterms:created xsi:type="dcterms:W3CDTF">2017-10-25T12:46:00Z</dcterms:created>
  <dcterms:modified xsi:type="dcterms:W3CDTF">2017-10-25T15:00:00Z</dcterms:modified>
</cp:coreProperties>
</file>